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4FAE46" w14:textId="77777777" w:rsidR="008648A0" w:rsidRPr="00CF7375" w:rsidRDefault="008648A0" w:rsidP="00484110">
      <w:pPr>
        <w:spacing w:line="480" w:lineRule="auto"/>
        <w:ind w:firstLine="0"/>
        <w:jc w:val="left"/>
        <w:rPr>
          <w:rFonts w:ascii="Times New Roman" w:hAnsi="Times New Roman" w:cs="Times New Roman"/>
          <w:sz w:val="24"/>
          <w:szCs w:val="24"/>
          <w:shd w:val="clear" w:color="auto" w:fill="FFFFFF"/>
        </w:rPr>
      </w:pPr>
    </w:p>
    <w:p w14:paraId="04DD9FB4" w14:textId="77777777" w:rsidR="008648A0" w:rsidRPr="00CF7375" w:rsidRDefault="008648A0" w:rsidP="00484110">
      <w:pPr>
        <w:spacing w:line="480" w:lineRule="auto"/>
        <w:ind w:firstLine="0"/>
        <w:jc w:val="left"/>
        <w:rPr>
          <w:rFonts w:ascii="Times New Roman" w:hAnsi="Times New Roman" w:cs="Times New Roman"/>
          <w:sz w:val="24"/>
          <w:szCs w:val="24"/>
          <w:shd w:val="clear" w:color="auto" w:fill="FFFFFF"/>
        </w:rPr>
      </w:pPr>
    </w:p>
    <w:p w14:paraId="7E16A2D3" w14:textId="58415CF3" w:rsidR="008648A0" w:rsidRPr="00CF7375" w:rsidRDefault="008648A0" w:rsidP="00484110">
      <w:pPr>
        <w:spacing w:line="480" w:lineRule="auto"/>
        <w:jc w:val="left"/>
        <w:rPr>
          <w:rFonts w:ascii="Times New Roman" w:hAnsi="Times New Roman" w:cs="Times New Roman"/>
          <w:sz w:val="24"/>
          <w:szCs w:val="24"/>
          <w:shd w:val="clear" w:color="auto" w:fill="FFFFFF"/>
        </w:rPr>
      </w:pPr>
      <w:r w:rsidRPr="00CF7375">
        <w:rPr>
          <w:rFonts w:ascii="Times New Roman" w:hAnsi="Times New Roman" w:cs="Times New Roman"/>
          <w:sz w:val="24"/>
          <w:szCs w:val="24"/>
          <w:shd w:val="clear" w:color="auto" w:fill="FFFFFF"/>
        </w:rPr>
        <w:br w:type="page"/>
      </w:r>
    </w:p>
    <w:p w14:paraId="20AF5700" w14:textId="2CBA66F6" w:rsidR="00484110" w:rsidRDefault="00484110" w:rsidP="00484110">
      <w:pPr>
        <w:spacing w:line="480" w:lineRule="auto"/>
        <w:ind w:firstLine="0"/>
        <w:jc w:val="left"/>
        <w:rPr>
          <w:rFonts w:ascii="Times New Roman" w:hAnsi="Times New Roman" w:cs="Times New Roman"/>
          <w:sz w:val="24"/>
          <w:szCs w:val="24"/>
          <w:shd w:val="clear" w:color="auto" w:fill="FFFFFF"/>
        </w:rPr>
      </w:pPr>
      <w:r>
        <w:rPr>
          <w:rFonts w:ascii="Times New Roman" w:hAnsi="Times New Roman" w:cs="Times New Roman"/>
          <w:noProof/>
          <w:sz w:val="24"/>
          <w:szCs w:val="24"/>
          <w:shd w:val="clear" w:color="auto" w:fill="FFFFFF"/>
        </w:rPr>
        <w:lastRenderedPageBreak/>
        <w:drawing>
          <wp:inline distT="0" distB="0" distL="0" distR="0" wp14:anchorId="095A2D3E" wp14:editId="6E440EF7">
            <wp:extent cx="2743200" cy="1824819"/>
            <wp:effectExtent l="0" t="0" r="0" b="0"/>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stockphoto-640947656-1024x1024.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43200" cy="1824819"/>
                    </a:xfrm>
                    <a:prstGeom prst="rect">
                      <a:avLst/>
                    </a:prstGeom>
                  </pic:spPr>
                </pic:pic>
              </a:graphicData>
            </a:graphic>
          </wp:inline>
        </w:drawing>
      </w:r>
    </w:p>
    <w:p w14:paraId="060CABBC" w14:textId="6D341F7C" w:rsidR="00863348" w:rsidRPr="00863348" w:rsidRDefault="00863348" w:rsidP="00484110">
      <w:pPr>
        <w:spacing w:line="480" w:lineRule="auto"/>
        <w:ind w:firstLine="0"/>
        <w:jc w:val="left"/>
        <w:rPr>
          <w:rFonts w:ascii="Times New Roman" w:hAnsi="Times New Roman" w:cs="Times New Roman"/>
          <w:sz w:val="16"/>
          <w:szCs w:val="16"/>
          <w:shd w:val="clear" w:color="auto" w:fill="FFFFFF"/>
        </w:rPr>
      </w:pPr>
      <w:r w:rsidRPr="00863348">
        <w:rPr>
          <w:rFonts w:ascii="Times New Roman" w:hAnsi="Times New Roman" w:cs="Times New Roman"/>
          <w:sz w:val="16"/>
          <w:szCs w:val="16"/>
          <w:shd w:val="clear" w:color="auto" w:fill="FFFFFF"/>
        </w:rPr>
        <w:t xml:space="preserve">Image by Getty Images </w:t>
      </w:r>
    </w:p>
    <w:p w14:paraId="4571751C" w14:textId="58F4DD9E" w:rsidR="008648A0" w:rsidRPr="00484110" w:rsidRDefault="008648A0" w:rsidP="00484110">
      <w:pPr>
        <w:spacing w:line="480" w:lineRule="auto"/>
        <w:ind w:firstLine="0"/>
        <w:jc w:val="left"/>
        <w:rPr>
          <w:rFonts w:ascii="Times New Roman" w:hAnsi="Times New Roman" w:cs="Times New Roman"/>
          <w:sz w:val="32"/>
          <w:szCs w:val="32"/>
          <w:shd w:val="clear" w:color="auto" w:fill="FFFFFF"/>
        </w:rPr>
      </w:pPr>
      <w:r w:rsidRPr="00484110">
        <w:rPr>
          <w:rFonts w:ascii="Times New Roman" w:hAnsi="Times New Roman" w:cs="Times New Roman"/>
          <w:sz w:val="32"/>
          <w:szCs w:val="32"/>
          <w:shd w:val="clear" w:color="auto" w:fill="FFFFFF"/>
        </w:rPr>
        <w:t>Should USA Adopt IFRS?</w:t>
      </w:r>
    </w:p>
    <w:p w14:paraId="2CA698B4" w14:textId="56FA9903" w:rsidR="00450E5D" w:rsidRPr="00AE26C3" w:rsidRDefault="007F315C" w:rsidP="00484110">
      <w:pPr>
        <w:spacing w:line="480" w:lineRule="auto"/>
        <w:jc w:val="left"/>
        <w:rPr>
          <w:rFonts w:ascii="Times New Roman" w:hAnsi="Times New Roman" w:cs="Times New Roman"/>
          <w:sz w:val="24"/>
          <w:szCs w:val="24"/>
          <w:u w:val="single"/>
        </w:rPr>
      </w:pPr>
      <w:r w:rsidRPr="00CF7375">
        <w:rPr>
          <w:rFonts w:ascii="Times New Roman" w:hAnsi="Times New Roman" w:cs="Times New Roman"/>
          <w:sz w:val="24"/>
          <w:szCs w:val="24"/>
          <w:shd w:val="clear" w:color="auto" w:fill="FFFFFF"/>
        </w:rPr>
        <w:t xml:space="preserve">International Financial Reporting Standards (IFRS) are standards that comprise of </w:t>
      </w:r>
      <w:r w:rsidR="001361A1" w:rsidRPr="00CF7375">
        <w:rPr>
          <w:rFonts w:ascii="Times New Roman" w:hAnsi="Times New Roman" w:cs="Times New Roman"/>
          <w:sz w:val="24"/>
          <w:szCs w:val="24"/>
          <w:shd w:val="clear" w:color="auto" w:fill="FFFFFF"/>
        </w:rPr>
        <w:t xml:space="preserve">lay down accounting rules for determining the way in which </w:t>
      </w:r>
      <w:r w:rsidR="00B775ED" w:rsidRPr="00CF7375">
        <w:rPr>
          <w:rFonts w:ascii="Times New Roman" w:hAnsi="Times New Roman" w:cs="Times New Roman"/>
          <w:sz w:val="24"/>
          <w:szCs w:val="24"/>
          <w:shd w:val="clear" w:color="auto" w:fill="FFFFFF"/>
        </w:rPr>
        <w:t>transactions an</w:t>
      </w:r>
      <w:r w:rsidR="00F0458A" w:rsidRPr="00CF7375">
        <w:rPr>
          <w:rFonts w:ascii="Times New Roman" w:hAnsi="Times New Roman" w:cs="Times New Roman"/>
          <w:sz w:val="24"/>
          <w:szCs w:val="24"/>
          <w:shd w:val="clear" w:color="auto" w:fill="FFFFFF"/>
        </w:rPr>
        <w:t>d other accounting events should be reported in financial statements</w:t>
      </w:r>
      <w:r w:rsidR="00425B1A" w:rsidRPr="00CF7375">
        <w:rPr>
          <w:rFonts w:ascii="Times New Roman" w:hAnsi="Times New Roman" w:cs="Times New Roman"/>
          <w:sz w:val="24"/>
          <w:szCs w:val="24"/>
          <w:shd w:val="clear" w:color="auto" w:fill="FFFFFF"/>
        </w:rPr>
        <w:t xml:space="preserve"> (Barth, et al, 2012)</w:t>
      </w:r>
      <w:r w:rsidR="00F0458A" w:rsidRPr="00CF7375">
        <w:rPr>
          <w:rFonts w:ascii="Times New Roman" w:hAnsi="Times New Roman" w:cs="Times New Roman"/>
          <w:sz w:val="24"/>
          <w:szCs w:val="24"/>
          <w:shd w:val="clear" w:color="auto" w:fill="FFFFFF"/>
        </w:rPr>
        <w:t xml:space="preserve">. </w:t>
      </w:r>
      <w:r w:rsidR="008B2C9B" w:rsidRPr="00CF7375">
        <w:rPr>
          <w:rFonts w:ascii="Times New Roman" w:hAnsi="Times New Roman" w:cs="Times New Roman"/>
          <w:sz w:val="24"/>
          <w:szCs w:val="24"/>
          <w:shd w:val="clear" w:color="auto" w:fill="FFFFFF"/>
        </w:rPr>
        <w:t xml:space="preserve">Considering the </w:t>
      </w:r>
      <w:r w:rsidR="00484110" w:rsidRPr="00CF7375">
        <w:rPr>
          <w:rFonts w:ascii="Times New Roman" w:hAnsi="Times New Roman" w:cs="Times New Roman"/>
          <w:sz w:val="24"/>
          <w:szCs w:val="24"/>
          <w:shd w:val="clear" w:color="auto" w:fill="FFFFFF"/>
        </w:rPr>
        <w:t>way,</w:t>
      </w:r>
      <w:r w:rsidR="008B2C9B" w:rsidRPr="00CF7375">
        <w:rPr>
          <w:rFonts w:ascii="Times New Roman" w:hAnsi="Times New Roman" w:cs="Times New Roman"/>
          <w:sz w:val="24"/>
          <w:szCs w:val="24"/>
          <w:shd w:val="clear" w:color="auto" w:fill="FFFFFF"/>
        </w:rPr>
        <w:t xml:space="preserve"> they are designed, </w:t>
      </w:r>
      <w:r w:rsidR="008A0A73" w:rsidRPr="00CF7375">
        <w:rPr>
          <w:rFonts w:ascii="Times New Roman" w:hAnsi="Times New Roman" w:cs="Times New Roman"/>
          <w:sz w:val="24"/>
          <w:szCs w:val="24"/>
          <w:shd w:val="clear" w:color="auto" w:fill="FFFFFF"/>
        </w:rPr>
        <w:t xml:space="preserve">IFRS are meant to </w:t>
      </w:r>
      <w:r w:rsidR="00FD786C" w:rsidRPr="00CF7375">
        <w:rPr>
          <w:rFonts w:ascii="Times New Roman" w:hAnsi="Times New Roman" w:cs="Times New Roman"/>
          <w:sz w:val="24"/>
          <w:szCs w:val="24"/>
          <w:shd w:val="clear" w:color="auto" w:fill="FFFFFF"/>
        </w:rPr>
        <w:t>uphold</w:t>
      </w:r>
      <w:r w:rsidR="008A0A73" w:rsidRPr="00CF7375">
        <w:rPr>
          <w:rFonts w:ascii="Times New Roman" w:hAnsi="Times New Roman" w:cs="Times New Roman"/>
          <w:sz w:val="24"/>
          <w:szCs w:val="24"/>
          <w:shd w:val="clear" w:color="auto" w:fill="FFFFFF"/>
        </w:rPr>
        <w:t xml:space="preserve"> </w:t>
      </w:r>
      <w:r w:rsidR="00FD786C" w:rsidRPr="00CF7375">
        <w:rPr>
          <w:rFonts w:ascii="Times New Roman" w:hAnsi="Times New Roman" w:cs="Times New Roman"/>
          <w:sz w:val="24"/>
          <w:szCs w:val="24"/>
          <w:shd w:val="clear" w:color="auto" w:fill="FFFFFF"/>
        </w:rPr>
        <w:t xml:space="preserve">transparency and credibility </w:t>
      </w:r>
      <w:r w:rsidR="00FD786C" w:rsidRPr="00CF7375">
        <w:rPr>
          <w:rFonts w:ascii="Times New Roman" w:hAnsi="Times New Roman" w:cs="Times New Roman"/>
          <w:sz w:val="24"/>
          <w:szCs w:val="24"/>
        </w:rPr>
        <w:t>in financial world, to allow business operators and investors t</w:t>
      </w:r>
      <w:r w:rsidR="005C5017" w:rsidRPr="00CF7375">
        <w:rPr>
          <w:rFonts w:ascii="Times New Roman" w:hAnsi="Times New Roman" w:cs="Times New Roman"/>
          <w:sz w:val="24"/>
          <w:szCs w:val="24"/>
        </w:rPr>
        <w:t>o</w:t>
      </w:r>
      <w:r w:rsidR="00FD786C" w:rsidRPr="00CF7375">
        <w:rPr>
          <w:rFonts w:ascii="Times New Roman" w:hAnsi="Times New Roman" w:cs="Times New Roman"/>
          <w:sz w:val="24"/>
          <w:szCs w:val="24"/>
        </w:rPr>
        <w:t xml:space="preserve">p make well-versed financial </w:t>
      </w:r>
      <w:r w:rsidR="005C5017" w:rsidRPr="00CF7375">
        <w:rPr>
          <w:rFonts w:ascii="Times New Roman" w:hAnsi="Times New Roman" w:cs="Times New Roman"/>
          <w:sz w:val="24"/>
          <w:szCs w:val="24"/>
        </w:rPr>
        <w:t>decisions</w:t>
      </w:r>
      <w:r w:rsidR="00FD786C" w:rsidRPr="00CF7375">
        <w:rPr>
          <w:rFonts w:ascii="Times New Roman" w:hAnsi="Times New Roman" w:cs="Times New Roman"/>
          <w:sz w:val="24"/>
          <w:szCs w:val="24"/>
        </w:rPr>
        <w:t xml:space="preserve">. </w:t>
      </w:r>
      <w:r w:rsidR="00C377EF" w:rsidRPr="00CF7375">
        <w:rPr>
          <w:rFonts w:ascii="Times New Roman" w:hAnsi="Times New Roman" w:cs="Times New Roman"/>
          <w:sz w:val="24"/>
          <w:szCs w:val="24"/>
        </w:rPr>
        <w:t xml:space="preserve">The matter on whether the US should implement IFRS has become a constant debate. </w:t>
      </w:r>
      <w:r w:rsidR="00893A70" w:rsidRPr="00CF7375">
        <w:rPr>
          <w:rFonts w:ascii="Times New Roman" w:hAnsi="Times New Roman" w:cs="Times New Roman"/>
          <w:sz w:val="24"/>
          <w:szCs w:val="24"/>
        </w:rPr>
        <w:t xml:space="preserve">For a long time, </w:t>
      </w:r>
      <w:r w:rsidR="00BA4CAD" w:rsidRPr="00CF7375">
        <w:rPr>
          <w:rFonts w:ascii="Times New Roman" w:hAnsi="Times New Roman" w:cs="Times New Roman"/>
          <w:sz w:val="24"/>
          <w:szCs w:val="24"/>
        </w:rPr>
        <w:t xml:space="preserve">the US, a global leader in economy, politics and </w:t>
      </w:r>
      <w:r w:rsidR="00BA4CAD" w:rsidRPr="00CF7375">
        <w:rPr>
          <w:rFonts w:ascii="Times New Roman" w:hAnsi="Times New Roman" w:cs="Times New Roman"/>
          <w:sz w:val="24"/>
          <w:szCs w:val="24"/>
        </w:rPr>
        <w:t xml:space="preserve">governance, has been </w:t>
      </w:r>
      <w:r w:rsidR="004F1DDB" w:rsidRPr="00CF7375">
        <w:rPr>
          <w:rFonts w:ascii="Times New Roman" w:hAnsi="Times New Roman" w:cs="Times New Roman"/>
          <w:sz w:val="24"/>
          <w:szCs w:val="24"/>
        </w:rPr>
        <w:t xml:space="preserve">operating under an internal financial structure </w:t>
      </w:r>
      <w:r w:rsidR="009A3039" w:rsidRPr="00CF7375">
        <w:rPr>
          <w:rFonts w:ascii="Times New Roman" w:hAnsi="Times New Roman" w:cs="Times New Roman"/>
          <w:sz w:val="24"/>
          <w:szCs w:val="24"/>
          <w:shd w:val="clear" w:color="auto" w:fill="FFFFFF"/>
        </w:rPr>
        <w:t>Generally Accepted Accounting Principles</w:t>
      </w:r>
      <w:r w:rsidR="009A3039" w:rsidRPr="00CF7375">
        <w:rPr>
          <w:rFonts w:ascii="Times New Roman" w:hAnsi="Times New Roman" w:cs="Times New Roman"/>
          <w:sz w:val="24"/>
          <w:szCs w:val="24"/>
        </w:rPr>
        <w:t xml:space="preserve"> </w:t>
      </w:r>
      <w:r w:rsidR="004F1DDB" w:rsidRPr="00CF7375">
        <w:rPr>
          <w:rFonts w:ascii="Times New Roman" w:hAnsi="Times New Roman" w:cs="Times New Roman"/>
          <w:sz w:val="24"/>
          <w:szCs w:val="24"/>
        </w:rPr>
        <w:t xml:space="preserve">(US GAAP), and has already served its purpose. </w:t>
      </w:r>
      <w:r w:rsidR="00450AD9" w:rsidRPr="00CF7375">
        <w:rPr>
          <w:rFonts w:ascii="Times New Roman" w:hAnsi="Times New Roman" w:cs="Times New Roman"/>
          <w:sz w:val="24"/>
          <w:szCs w:val="24"/>
        </w:rPr>
        <w:t xml:space="preserve">There have been numerous concerns of business and foreign investing </w:t>
      </w:r>
      <w:r w:rsidR="000238BA" w:rsidRPr="00CF7375">
        <w:rPr>
          <w:rFonts w:ascii="Times New Roman" w:hAnsi="Times New Roman" w:cs="Times New Roman"/>
          <w:sz w:val="24"/>
          <w:szCs w:val="24"/>
        </w:rPr>
        <w:t xml:space="preserve">in the US performing poorly due to the stiff rule of GAAP. Jobs have been lost </w:t>
      </w:r>
      <w:r w:rsidR="007B637F" w:rsidRPr="00CF7375">
        <w:rPr>
          <w:rFonts w:ascii="Times New Roman" w:hAnsi="Times New Roman" w:cs="Times New Roman"/>
          <w:sz w:val="24"/>
          <w:szCs w:val="24"/>
        </w:rPr>
        <w:t>and the economy is shrinking day by day</w:t>
      </w:r>
      <w:r w:rsidR="00425B1A" w:rsidRPr="00CF7375">
        <w:rPr>
          <w:rFonts w:ascii="Times New Roman" w:hAnsi="Times New Roman" w:cs="Times New Roman"/>
          <w:sz w:val="24"/>
          <w:szCs w:val="24"/>
        </w:rPr>
        <w:t xml:space="preserve"> </w:t>
      </w:r>
      <w:r w:rsidR="00425B1A" w:rsidRPr="00CF7375">
        <w:rPr>
          <w:rFonts w:ascii="Times New Roman" w:hAnsi="Times New Roman" w:cs="Times New Roman"/>
          <w:sz w:val="24"/>
          <w:szCs w:val="24"/>
          <w:shd w:val="clear" w:color="auto" w:fill="FFFFFF"/>
        </w:rPr>
        <w:t>(L Murphy 2012)</w:t>
      </w:r>
      <w:r w:rsidR="007B637F" w:rsidRPr="00CF7375">
        <w:rPr>
          <w:rFonts w:ascii="Times New Roman" w:hAnsi="Times New Roman" w:cs="Times New Roman"/>
          <w:sz w:val="24"/>
          <w:szCs w:val="24"/>
        </w:rPr>
        <w:t xml:space="preserve">. </w:t>
      </w:r>
      <w:r w:rsidR="005B3F6C" w:rsidRPr="00CF7375">
        <w:rPr>
          <w:rFonts w:ascii="Times New Roman" w:hAnsi="Times New Roman" w:cs="Times New Roman"/>
          <w:sz w:val="24"/>
          <w:szCs w:val="24"/>
        </w:rPr>
        <w:t xml:space="preserve">Critics of the </w:t>
      </w:r>
      <w:r w:rsidR="00393316" w:rsidRPr="00CF7375">
        <w:rPr>
          <w:rFonts w:ascii="Times New Roman" w:hAnsi="Times New Roman" w:cs="Times New Roman"/>
          <w:sz w:val="24"/>
          <w:szCs w:val="24"/>
        </w:rPr>
        <w:t>adoption</w:t>
      </w:r>
      <w:r w:rsidR="005B3F6C" w:rsidRPr="00CF7375">
        <w:rPr>
          <w:rFonts w:ascii="Times New Roman" w:hAnsi="Times New Roman" w:cs="Times New Roman"/>
          <w:sz w:val="24"/>
          <w:szCs w:val="24"/>
        </w:rPr>
        <w:t xml:space="preserve"> of IFRS </w:t>
      </w:r>
      <w:r w:rsidR="00E817CF" w:rsidRPr="00CF7375">
        <w:rPr>
          <w:rFonts w:ascii="Times New Roman" w:hAnsi="Times New Roman" w:cs="Times New Roman"/>
          <w:sz w:val="24"/>
          <w:szCs w:val="24"/>
        </w:rPr>
        <w:t xml:space="preserve">claim that </w:t>
      </w:r>
      <w:r w:rsidR="005739D4" w:rsidRPr="00CF7375">
        <w:rPr>
          <w:rFonts w:ascii="Times New Roman" w:hAnsi="Times New Roman" w:cs="Times New Roman"/>
          <w:sz w:val="24"/>
          <w:szCs w:val="24"/>
        </w:rPr>
        <w:t xml:space="preserve">it will be </w:t>
      </w:r>
      <w:r w:rsidR="00393316" w:rsidRPr="00CF7375">
        <w:rPr>
          <w:rFonts w:ascii="Times New Roman" w:hAnsi="Times New Roman" w:cs="Times New Roman"/>
          <w:sz w:val="24"/>
          <w:szCs w:val="24"/>
        </w:rPr>
        <w:t>costly</w:t>
      </w:r>
      <w:r w:rsidR="005739D4" w:rsidRPr="00CF7375">
        <w:rPr>
          <w:rFonts w:ascii="Times New Roman" w:hAnsi="Times New Roman" w:cs="Times New Roman"/>
          <w:sz w:val="24"/>
          <w:szCs w:val="24"/>
        </w:rPr>
        <w:t xml:space="preserve"> to th</w:t>
      </w:r>
      <w:r w:rsidR="00721E94" w:rsidRPr="00CF7375">
        <w:rPr>
          <w:rFonts w:ascii="Times New Roman" w:hAnsi="Times New Roman" w:cs="Times New Roman"/>
          <w:sz w:val="24"/>
          <w:szCs w:val="24"/>
        </w:rPr>
        <w:t>e</w:t>
      </w:r>
      <w:r w:rsidR="005739D4" w:rsidRPr="00CF7375">
        <w:rPr>
          <w:rFonts w:ascii="Times New Roman" w:hAnsi="Times New Roman" w:cs="Times New Roman"/>
          <w:sz w:val="24"/>
          <w:szCs w:val="24"/>
        </w:rPr>
        <w:t xml:space="preserve"> economy and it </w:t>
      </w:r>
      <w:commentRangeStart w:id="0"/>
      <w:r w:rsidR="005739D4" w:rsidRPr="00CF7375">
        <w:rPr>
          <w:rFonts w:ascii="Times New Roman" w:hAnsi="Times New Roman" w:cs="Times New Roman"/>
          <w:sz w:val="24"/>
          <w:szCs w:val="24"/>
        </w:rPr>
        <w:t>will</w:t>
      </w:r>
      <w:commentRangeEnd w:id="0"/>
      <w:r w:rsidR="00AE26C3">
        <w:rPr>
          <w:rStyle w:val="CommentReference"/>
        </w:rPr>
        <w:commentReference w:id="0"/>
      </w:r>
      <w:r w:rsidR="005739D4" w:rsidRPr="00CF7375">
        <w:rPr>
          <w:rFonts w:ascii="Times New Roman" w:hAnsi="Times New Roman" w:cs="Times New Roman"/>
          <w:sz w:val="24"/>
          <w:szCs w:val="24"/>
        </w:rPr>
        <w:t xml:space="preserve"> take much time to implement. </w:t>
      </w:r>
      <w:r w:rsidR="000E1E94" w:rsidRPr="00AE26C3">
        <w:rPr>
          <w:rFonts w:ascii="Times New Roman" w:hAnsi="Times New Roman" w:cs="Times New Roman"/>
          <w:sz w:val="24"/>
          <w:szCs w:val="24"/>
          <w:u w:val="single"/>
        </w:rPr>
        <w:t xml:space="preserve">However, IFRS should be adopted and implemented because it will not only </w:t>
      </w:r>
      <w:r w:rsidR="009620F6" w:rsidRPr="00AE26C3">
        <w:rPr>
          <w:rFonts w:ascii="Times New Roman" w:hAnsi="Times New Roman" w:cs="Times New Roman"/>
          <w:sz w:val="24"/>
          <w:szCs w:val="24"/>
          <w:u w:val="single"/>
        </w:rPr>
        <w:t xml:space="preserve">regain US’ strength in the global market, but it will also </w:t>
      </w:r>
      <w:r w:rsidR="00534D05" w:rsidRPr="00AE26C3">
        <w:rPr>
          <w:rFonts w:ascii="Times New Roman" w:hAnsi="Times New Roman" w:cs="Times New Roman"/>
          <w:sz w:val="24"/>
          <w:szCs w:val="24"/>
          <w:u w:val="single"/>
        </w:rPr>
        <w:t xml:space="preserve">create employment </w:t>
      </w:r>
      <w:r w:rsidR="00484110" w:rsidRPr="00AE26C3">
        <w:rPr>
          <w:rFonts w:ascii="Times New Roman" w:hAnsi="Times New Roman" w:cs="Times New Roman"/>
          <w:sz w:val="24"/>
          <w:szCs w:val="24"/>
          <w:u w:val="single"/>
        </w:rPr>
        <w:t>and save</w:t>
      </w:r>
      <w:r w:rsidR="00721E94" w:rsidRPr="00AE26C3">
        <w:rPr>
          <w:rFonts w:ascii="Times New Roman" w:hAnsi="Times New Roman" w:cs="Times New Roman"/>
          <w:sz w:val="24"/>
          <w:szCs w:val="24"/>
          <w:u w:val="single"/>
        </w:rPr>
        <w:t xml:space="preserve"> costs for US multinationals among many others. </w:t>
      </w:r>
    </w:p>
    <w:p w14:paraId="0E3CE997" w14:textId="77777777" w:rsidR="00735B68" w:rsidRPr="00CF7375" w:rsidRDefault="00735B68" w:rsidP="00484110">
      <w:pPr>
        <w:spacing w:line="480" w:lineRule="auto"/>
        <w:jc w:val="left"/>
        <w:rPr>
          <w:rFonts w:ascii="Times New Roman" w:hAnsi="Times New Roman" w:cs="Times New Roman"/>
          <w:sz w:val="24"/>
          <w:szCs w:val="24"/>
        </w:rPr>
      </w:pPr>
      <w:r w:rsidRPr="00CF7375">
        <w:rPr>
          <w:rFonts w:ascii="Times New Roman" w:hAnsi="Times New Roman" w:cs="Times New Roman"/>
          <w:sz w:val="24"/>
          <w:szCs w:val="24"/>
        </w:rPr>
        <w:t xml:space="preserve">Due to the effects of US GAAP, </w:t>
      </w:r>
      <w:r w:rsidR="000E3397" w:rsidRPr="00CF7375">
        <w:rPr>
          <w:rFonts w:ascii="Times New Roman" w:hAnsi="Times New Roman" w:cs="Times New Roman"/>
          <w:sz w:val="24"/>
          <w:szCs w:val="24"/>
        </w:rPr>
        <w:t>the U</w:t>
      </w:r>
      <w:r w:rsidR="001C3032" w:rsidRPr="00CF7375">
        <w:rPr>
          <w:rFonts w:ascii="Times New Roman" w:hAnsi="Times New Roman" w:cs="Times New Roman"/>
          <w:sz w:val="24"/>
          <w:szCs w:val="24"/>
        </w:rPr>
        <w:t>S</w:t>
      </w:r>
      <w:r w:rsidR="000E3397" w:rsidRPr="00CF7375">
        <w:rPr>
          <w:rFonts w:ascii="Times New Roman" w:hAnsi="Times New Roman" w:cs="Times New Roman"/>
          <w:sz w:val="24"/>
          <w:szCs w:val="24"/>
        </w:rPr>
        <w:t xml:space="preserve"> has lost a lot in global investment. </w:t>
      </w:r>
      <w:r w:rsidR="001C3032" w:rsidRPr="00CF7375">
        <w:rPr>
          <w:rFonts w:ascii="Times New Roman" w:hAnsi="Times New Roman" w:cs="Times New Roman"/>
          <w:sz w:val="24"/>
          <w:szCs w:val="24"/>
        </w:rPr>
        <w:t xml:space="preserve">Many of the investors </w:t>
      </w:r>
      <w:r w:rsidR="000B1513" w:rsidRPr="00CF7375">
        <w:rPr>
          <w:rFonts w:ascii="Times New Roman" w:hAnsi="Times New Roman" w:cs="Times New Roman"/>
          <w:sz w:val="24"/>
          <w:szCs w:val="24"/>
        </w:rPr>
        <w:t xml:space="preserve">who used to invest in the US from other nations no longer invest especially in US stock exchange due to tough and unfavorable rules. </w:t>
      </w:r>
      <w:r w:rsidR="008F3740" w:rsidRPr="00CF7375">
        <w:rPr>
          <w:rFonts w:ascii="Times New Roman" w:hAnsi="Times New Roman" w:cs="Times New Roman"/>
          <w:sz w:val="24"/>
          <w:szCs w:val="24"/>
        </w:rPr>
        <w:t xml:space="preserve">Because IFRS </w:t>
      </w:r>
      <w:r w:rsidR="008F3740" w:rsidRPr="00CF7375">
        <w:rPr>
          <w:rFonts w:ascii="Times New Roman" w:hAnsi="Times New Roman" w:cs="Times New Roman"/>
          <w:sz w:val="24"/>
          <w:szCs w:val="24"/>
        </w:rPr>
        <w:lastRenderedPageBreak/>
        <w:t xml:space="preserve">is a </w:t>
      </w:r>
      <w:r w:rsidR="00034E96" w:rsidRPr="00CF7375">
        <w:rPr>
          <w:rFonts w:ascii="Times New Roman" w:hAnsi="Times New Roman" w:cs="Times New Roman"/>
          <w:sz w:val="24"/>
          <w:szCs w:val="24"/>
        </w:rPr>
        <w:t>worldwide</w:t>
      </w:r>
      <w:r w:rsidR="008F3740" w:rsidRPr="00CF7375">
        <w:rPr>
          <w:rFonts w:ascii="Times New Roman" w:hAnsi="Times New Roman" w:cs="Times New Roman"/>
          <w:sz w:val="24"/>
          <w:szCs w:val="24"/>
        </w:rPr>
        <w:t xml:space="preserve"> initiative governed by standard principles, adopting it will help in pulling back investors and hence, </w:t>
      </w:r>
      <w:r w:rsidR="00034E96" w:rsidRPr="00CF7375">
        <w:rPr>
          <w:rFonts w:ascii="Times New Roman" w:hAnsi="Times New Roman" w:cs="Times New Roman"/>
          <w:sz w:val="24"/>
          <w:szCs w:val="24"/>
        </w:rPr>
        <w:t>improve</w:t>
      </w:r>
      <w:r w:rsidR="009751A6" w:rsidRPr="00CF7375">
        <w:rPr>
          <w:rFonts w:ascii="Times New Roman" w:hAnsi="Times New Roman" w:cs="Times New Roman"/>
          <w:sz w:val="24"/>
          <w:szCs w:val="24"/>
        </w:rPr>
        <w:t xml:space="preserve"> </w:t>
      </w:r>
      <w:r w:rsidR="00034E96" w:rsidRPr="00CF7375">
        <w:rPr>
          <w:rFonts w:ascii="Times New Roman" w:hAnsi="Times New Roman" w:cs="Times New Roman"/>
          <w:sz w:val="24"/>
          <w:szCs w:val="24"/>
        </w:rPr>
        <w:t>Foreign</w:t>
      </w:r>
      <w:r w:rsidR="009751A6" w:rsidRPr="00CF7375">
        <w:rPr>
          <w:rFonts w:ascii="Times New Roman" w:hAnsi="Times New Roman" w:cs="Times New Roman"/>
          <w:sz w:val="24"/>
          <w:szCs w:val="24"/>
        </w:rPr>
        <w:t xml:space="preserve"> Direct Investment. </w:t>
      </w:r>
      <w:r w:rsidR="00F36381" w:rsidRPr="00CF7375">
        <w:rPr>
          <w:rFonts w:ascii="Times New Roman" w:hAnsi="Times New Roman" w:cs="Times New Roman"/>
          <w:sz w:val="24"/>
          <w:szCs w:val="24"/>
        </w:rPr>
        <w:t xml:space="preserve">Those </w:t>
      </w:r>
      <w:r w:rsidR="00E43571" w:rsidRPr="00CF7375">
        <w:rPr>
          <w:rFonts w:ascii="Times New Roman" w:hAnsi="Times New Roman" w:cs="Times New Roman"/>
          <w:sz w:val="24"/>
          <w:szCs w:val="24"/>
        </w:rPr>
        <w:t>in opposition</w:t>
      </w:r>
      <w:r w:rsidR="00F36381" w:rsidRPr="00CF7375">
        <w:rPr>
          <w:rFonts w:ascii="Times New Roman" w:hAnsi="Times New Roman" w:cs="Times New Roman"/>
          <w:sz w:val="24"/>
          <w:szCs w:val="24"/>
        </w:rPr>
        <w:t xml:space="preserve"> of the adoption of IFRS argue </w:t>
      </w:r>
      <w:r w:rsidR="00E43571" w:rsidRPr="00CF7375">
        <w:rPr>
          <w:rFonts w:ascii="Times New Roman" w:hAnsi="Times New Roman" w:cs="Times New Roman"/>
          <w:sz w:val="24"/>
          <w:szCs w:val="24"/>
        </w:rPr>
        <w:t>that it</w:t>
      </w:r>
      <w:r w:rsidR="00F36381" w:rsidRPr="00CF7375">
        <w:rPr>
          <w:rFonts w:ascii="Times New Roman" w:hAnsi="Times New Roman" w:cs="Times New Roman"/>
          <w:sz w:val="24"/>
          <w:szCs w:val="24"/>
        </w:rPr>
        <w:t xml:space="preserve"> would be too costly to the US econ</w:t>
      </w:r>
      <w:r w:rsidR="002B049E" w:rsidRPr="00CF7375">
        <w:rPr>
          <w:rFonts w:ascii="Times New Roman" w:hAnsi="Times New Roman" w:cs="Times New Roman"/>
          <w:sz w:val="24"/>
          <w:szCs w:val="24"/>
        </w:rPr>
        <w:t>omy</w:t>
      </w:r>
      <w:r w:rsidR="00E12230" w:rsidRPr="00CF7375">
        <w:rPr>
          <w:rFonts w:ascii="Times New Roman" w:hAnsi="Times New Roman" w:cs="Times New Roman"/>
          <w:sz w:val="24"/>
          <w:szCs w:val="24"/>
        </w:rPr>
        <w:t xml:space="preserve"> </w:t>
      </w:r>
      <w:r w:rsidR="00E12230" w:rsidRPr="00CF7375">
        <w:rPr>
          <w:rFonts w:ascii="Times New Roman" w:hAnsi="Times New Roman" w:cs="Times New Roman"/>
          <w:sz w:val="24"/>
          <w:szCs w:val="24"/>
          <w:shd w:val="clear" w:color="auto" w:fill="FFFFFF"/>
        </w:rPr>
        <w:t>(Moser, 2014)</w:t>
      </w:r>
      <w:r w:rsidR="002B049E" w:rsidRPr="00CF7375">
        <w:rPr>
          <w:rFonts w:ascii="Times New Roman" w:hAnsi="Times New Roman" w:cs="Times New Roman"/>
          <w:sz w:val="24"/>
          <w:szCs w:val="24"/>
        </w:rPr>
        <w:t xml:space="preserve">. However, based on research from </w:t>
      </w:r>
      <w:r w:rsidR="004D24D2" w:rsidRPr="00CF7375">
        <w:rPr>
          <w:rFonts w:ascii="Times New Roman" w:hAnsi="Times New Roman" w:cs="Times New Roman"/>
          <w:sz w:val="24"/>
          <w:szCs w:val="24"/>
        </w:rPr>
        <w:t xml:space="preserve">companies and other nations which have already </w:t>
      </w:r>
      <w:r w:rsidR="00621CD0" w:rsidRPr="00CF7375">
        <w:rPr>
          <w:rFonts w:ascii="Times New Roman" w:hAnsi="Times New Roman" w:cs="Times New Roman"/>
          <w:sz w:val="24"/>
          <w:szCs w:val="24"/>
        </w:rPr>
        <w:t xml:space="preserve">adopted the system, </w:t>
      </w:r>
      <w:r w:rsidR="0001202B" w:rsidRPr="00CF7375">
        <w:rPr>
          <w:rFonts w:ascii="Times New Roman" w:hAnsi="Times New Roman" w:cs="Times New Roman"/>
          <w:sz w:val="24"/>
          <w:szCs w:val="24"/>
        </w:rPr>
        <w:t xml:space="preserve">it is evident that implementing and maintaining </w:t>
      </w:r>
      <w:r w:rsidR="007938DB" w:rsidRPr="00CF7375">
        <w:rPr>
          <w:rFonts w:ascii="Times New Roman" w:hAnsi="Times New Roman" w:cs="Times New Roman"/>
          <w:sz w:val="24"/>
          <w:szCs w:val="24"/>
        </w:rPr>
        <w:t xml:space="preserve">the current </w:t>
      </w:r>
      <w:r w:rsidR="00A041ED" w:rsidRPr="00CF7375">
        <w:rPr>
          <w:rFonts w:ascii="Times New Roman" w:hAnsi="Times New Roman" w:cs="Times New Roman"/>
          <w:sz w:val="24"/>
          <w:szCs w:val="24"/>
        </w:rPr>
        <w:t xml:space="preserve">GAAP </w:t>
      </w:r>
      <w:r w:rsidR="004231E3" w:rsidRPr="00CF7375">
        <w:rPr>
          <w:rFonts w:ascii="Times New Roman" w:hAnsi="Times New Roman" w:cs="Times New Roman"/>
          <w:sz w:val="24"/>
          <w:szCs w:val="24"/>
        </w:rPr>
        <w:t xml:space="preserve">by far more costly than implementing and running IFRS. </w:t>
      </w:r>
    </w:p>
    <w:p w14:paraId="51DA022C" w14:textId="56C522B9" w:rsidR="008E05A5" w:rsidRPr="00CF7375" w:rsidRDefault="00357119" w:rsidP="00484110">
      <w:pPr>
        <w:spacing w:line="480" w:lineRule="auto"/>
        <w:jc w:val="left"/>
        <w:rPr>
          <w:rFonts w:ascii="Times New Roman" w:hAnsi="Times New Roman" w:cs="Times New Roman"/>
          <w:sz w:val="24"/>
          <w:szCs w:val="24"/>
        </w:rPr>
      </w:pPr>
      <w:r w:rsidRPr="00CF7375">
        <w:rPr>
          <w:rFonts w:ascii="Times New Roman" w:hAnsi="Times New Roman" w:cs="Times New Roman"/>
          <w:sz w:val="24"/>
          <w:szCs w:val="24"/>
        </w:rPr>
        <w:t>Regardless of the arguments made by the proponents of GAAP, IFRS</w:t>
      </w:r>
      <w:r w:rsidR="008E05A5" w:rsidRPr="00CF7375">
        <w:rPr>
          <w:rFonts w:ascii="Times New Roman" w:hAnsi="Times New Roman" w:cs="Times New Roman"/>
          <w:sz w:val="24"/>
          <w:szCs w:val="24"/>
        </w:rPr>
        <w:t xml:space="preserve"> should </w:t>
      </w:r>
      <w:r w:rsidRPr="00CF7375">
        <w:rPr>
          <w:rFonts w:ascii="Times New Roman" w:hAnsi="Times New Roman" w:cs="Times New Roman"/>
          <w:sz w:val="24"/>
          <w:szCs w:val="24"/>
        </w:rPr>
        <w:t xml:space="preserve">have already been adopted and implemented in the US. </w:t>
      </w:r>
      <w:r w:rsidR="00027610" w:rsidRPr="00CF7375">
        <w:rPr>
          <w:rFonts w:ascii="Times New Roman" w:hAnsi="Times New Roman" w:cs="Times New Roman"/>
          <w:sz w:val="24"/>
          <w:szCs w:val="24"/>
        </w:rPr>
        <w:t xml:space="preserve">Its adoption will </w:t>
      </w:r>
      <w:r w:rsidR="0033076B" w:rsidRPr="00CF7375">
        <w:rPr>
          <w:rFonts w:ascii="Times New Roman" w:hAnsi="Times New Roman" w:cs="Times New Roman"/>
          <w:sz w:val="24"/>
          <w:szCs w:val="24"/>
        </w:rPr>
        <w:t xml:space="preserve">play a </w:t>
      </w:r>
      <w:r w:rsidR="00F91BAC" w:rsidRPr="00CF7375">
        <w:rPr>
          <w:rFonts w:ascii="Times New Roman" w:hAnsi="Times New Roman" w:cs="Times New Roman"/>
          <w:sz w:val="24"/>
          <w:szCs w:val="24"/>
        </w:rPr>
        <w:t>significant</w:t>
      </w:r>
      <w:r w:rsidR="0033076B" w:rsidRPr="00CF7375">
        <w:rPr>
          <w:rFonts w:ascii="Times New Roman" w:hAnsi="Times New Roman" w:cs="Times New Roman"/>
          <w:sz w:val="24"/>
          <w:szCs w:val="24"/>
        </w:rPr>
        <w:t xml:space="preserve"> role in saving cost for US multinationals who have </w:t>
      </w:r>
      <w:r w:rsidR="00F91BAC" w:rsidRPr="00CF7375">
        <w:rPr>
          <w:rFonts w:ascii="Times New Roman" w:hAnsi="Times New Roman" w:cs="Times New Roman"/>
          <w:sz w:val="24"/>
          <w:szCs w:val="24"/>
        </w:rPr>
        <w:t xml:space="preserve">subsidiaries </w:t>
      </w:r>
      <w:r w:rsidR="00F446C2" w:rsidRPr="00CF7375">
        <w:rPr>
          <w:rFonts w:ascii="Times New Roman" w:hAnsi="Times New Roman" w:cs="Times New Roman"/>
          <w:sz w:val="24"/>
          <w:szCs w:val="24"/>
        </w:rPr>
        <w:t xml:space="preserve">all around the world. </w:t>
      </w:r>
      <w:r w:rsidR="00760D0F" w:rsidRPr="00CF7375">
        <w:rPr>
          <w:rFonts w:ascii="Times New Roman" w:hAnsi="Times New Roman" w:cs="Times New Roman"/>
          <w:sz w:val="24"/>
          <w:szCs w:val="24"/>
        </w:rPr>
        <w:t>As the multinationals prepare their financial reports, they have been losing a lot under the current system</w:t>
      </w:r>
      <w:r w:rsidR="00425B1A" w:rsidRPr="00CF7375">
        <w:rPr>
          <w:rFonts w:ascii="Times New Roman" w:hAnsi="Times New Roman" w:cs="Times New Roman"/>
          <w:sz w:val="24"/>
          <w:szCs w:val="24"/>
        </w:rPr>
        <w:t xml:space="preserve"> </w:t>
      </w:r>
      <w:r w:rsidR="00425B1A" w:rsidRPr="00CF7375">
        <w:rPr>
          <w:rFonts w:ascii="Times New Roman" w:hAnsi="Times New Roman" w:cs="Times New Roman"/>
          <w:sz w:val="24"/>
          <w:szCs w:val="24"/>
          <w:shd w:val="clear" w:color="auto" w:fill="FFFFFF"/>
        </w:rPr>
        <w:t>(Barth, et al, 2012)</w:t>
      </w:r>
      <w:r w:rsidR="00760D0F" w:rsidRPr="00CF7375">
        <w:rPr>
          <w:rFonts w:ascii="Times New Roman" w:hAnsi="Times New Roman" w:cs="Times New Roman"/>
          <w:sz w:val="24"/>
          <w:szCs w:val="24"/>
        </w:rPr>
        <w:t>. However</w:t>
      </w:r>
      <w:r w:rsidR="002E1769" w:rsidRPr="00CF7375">
        <w:rPr>
          <w:rFonts w:ascii="Times New Roman" w:hAnsi="Times New Roman" w:cs="Times New Roman"/>
          <w:sz w:val="24"/>
          <w:szCs w:val="24"/>
        </w:rPr>
        <w:t>,</w:t>
      </w:r>
      <w:r w:rsidR="00760D0F" w:rsidRPr="00CF7375">
        <w:rPr>
          <w:rFonts w:ascii="Times New Roman" w:hAnsi="Times New Roman" w:cs="Times New Roman"/>
          <w:sz w:val="24"/>
          <w:szCs w:val="24"/>
        </w:rPr>
        <w:t xml:space="preserve"> if IFRS is adopted, </w:t>
      </w:r>
      <w:r w:rsidR="00725A56" w:rsidRPr="00CF7375">
        <w:rPr>
          <w:rFonts w:ascii="Times New Roman" w:hAnsi="Times New Roman" w:cs="Times New Roman"/>
          <w:sz w:val="24"/>
          <w:szCs w:val="24"/>
        </w:rPr>
        <w:t xml:space="preserve">they will save from producing different statements </w:t>
      </w:r>
      <w:r w:rsidR="00646463" w:rsidRPr="00CF7375">
        <w:rPr>
          <w:rFonts w:ascii="Times New Roman" w:hAnsi="Times New Roman" w:cs="Times New Roman"/>
          <w:sz w:val="24"/>
          <w:szCs w:val="24"/>
        </w:rPr>
        <w:t xml:space="preserve">in </w:t>
      </w:r>
      <w:r w:rsidR="00646463" w:rsidRPr="00CF7375">
        <w:rPr>
          <w:rFonts w:ascii="Times New Roman" w:hAnsi="Times New Roman" w:cs="Times New Roman"/>
          <w:sz w:val="24"/>
          <w:szCs w:val="24"/>
        </w:rPr>
        <w:t>diverse standards</w:t>
      </w:r>
      <w:r w:rsidR="00B33EEB" w:rsidRPr="00CF7375">
        <w:rPr>
          <w:rFonts w:ascii="Times New Roman" w:hAnsi="Times New Roman" w:cs="Times New Roman"/>
          <w:sz w:val="24"/>
          <w:szCs w:val="24"/>
        </w:rPr>
        <w:t>,</w:t>
      </w:r>
      <w:r w:rsidR="00646463" w:rsidRPr="00CF7375">
        <w:rPr>
          <w:rFonts w:ascii="Times New Roman" w:hAnsi="Times New Roman" w:cs="Times New Roman"/>
          <w:sz w:val="24"/>
          <w:szCs w:val="24"/>
        </w:rPr>
        <w:t xml:space="preserve"> and start</w:t>
      </w:r>
      <w:r w:rsidR="00725A56" w:rsidRPr="00CF7375">
        <w:rPr>
          <w:rFonts w:ascii="Times New Roman" w:hAnsi="Times New Roman" w:cs="Times New Roman"/>
          <w:sz w:val="24"/>
          <w:szCs w:val="24"/>
        </w:rPr>
        <w:t xml:space="preserve"> reporting </w:t>
      </w:r>
      <w:r w:rsidR="00B214B8" w:rsidRPr="00CF7375">
        <w:rPr>
          <w:rFonts w:ascii="Times New Roman" w:hAnsi="Times New Roman" w:cs="Times New Roman"/>
          <w:sz w:val="24"/>
          <w:szCs w:val="24"/>
        </w:rPr>
        <w:t>in one language</w:t>
      </w:r>
      <w:r w:rsidR="002E1769" w:rsidRPr="00CF7375">
        <w:rPr>
          <w:rFonts w:ascii="Times New Roman" w:hAnsi="Times New Roman" w:cs="Times New Roman"/>
          <w:sz w:val="24"/>
          <w:szCs w:val="24"/>
        </w:rPr>
        <w:t>,</w:t>
      </w:r>
      <w:r w:rsidR="00B214B8" w:rsidRPr="00CF7375">
        <w:rPr>
          <w:rFonts w:ascii="Times New Roman" w:hAnsi="Times New Roman" w:cs="Times New Roman"/>
          <w:sz w:val="24"/>
          <w:szCs w:val="24"/>
        </w:rPr>
        <w:t xml:space="preserve"> </w:t>
      </w:r>
      <w:r w:rsidR="00B33EEB" w:rsidRPr="00CF7375">
        <w:rPr>
          <w:rFonts w:ascii="Times New Roman" w:hAnsi="Times New Roman" w:cs="Times New Roman"/>
          <w:sz w:val="24"/>
          <w:szCs w:val="24"/>
        </w:rPr>
        <w:t xml:space="preserve">which has universal standards everywhere. </w:t>
      </w:r>
      <w:r w:rsidR="00EB072C" w:rsidRPr="00CF7375">
        <w:rPr>
          <w:rFonts w:ascii="Times New Roman" w:hAnsi="Times New Roman" w:cs="Times New Roman"/>
          <w:sz w:val="24"/>
          <w:szCs w:val="24"/>
        </w:rPr>
        <w:t xml:space="preserve">For example, </w:t>
      </w:r>
      <w:r w:rsidR="002C0073" w:rsidRPr="00CF7375">
        <w:rPr>
          <w:rFonts w:ascii="Times New Roman" w:hAnsi="Times New Roman" w:cs="Times New Roman"/>
          <w:sz w:val="24"/>
          <w:szCs w:val="24"/>
        </w:rPr>
        <w:t xml:space="preserve">multinational </w:t>
      </w:r>
      <w:r w:rsidR="00894ECD" w:rsidRPr="00CF7375">
        <w:rPr>
          <w:rFonts w:ascii="Times New Roman" w:hAnsi="Times New Roman" w:cs="Times New Roman"/>
          <w:sz w:val="24"/>
          <w:szCs w:val="24"/>
        </w:rPr>
        <w:t>corporations</w:t>
      </w:r>
      <w:r w:rsidR="002C0073" w:rsidRPr="00CF7375">
        <w:rPr>
          <w:rFonts w:ascii="Times New Roman" w:hAnsi="Times New Roman" w:cs="Times New Roman"/>
          <w:sz w:val="24"/>
          <w:szCs w:val="24"/>
        </w:rPr>
        <w:t xml:space="preserve"> </w:t>
      </w:r>
      <w:r w:rsidR="00601BC7" w:rsidRPr="00CF7375">
        <w:rPr>
          <w:rFonts w:ascii="Times New Roman" w:hAnsi="Times New Roman" w:cs="Times New Roman"/>
          <w:sz w:val="24"/>
          <w:szCs w:val="24"/>
        </w:rPr>
        <w:t xml:space="preserve">are currently </w:t>
      </w:r>
      <w:r w:rsidR="00D570D0" w:rsidRPr="00CF7375">
        <w:rPr>
          <w:rFonts w:ascii="Times New Roman" w:hAnsi="Times New Roman" w:cs="Times New Roman"/>
          <w:sz w:val="24"/>
          <w:szCs w:val="24"/>
        </w:rPr>
        <w:t xml:space="preserve">using the reducing balance method in depreciation for </w:t>
      </w:r>
      <w:r w:rsidR="002C7EE9" w:rsidRPr="00CF7375">
        <w:rPr>
          <w:rFonts w:ascii="Times New Roman" w:hAnsi="Times New Roman" w:cs="Times New Roman"/>
          <w:sz w:val="24"/>
          <w:szCs w:val="24"/>
        </w:rPr>
        <w:t>the locally based f</w:t>
      </w:r>
      <w:r w:rsidR="0037367F" w:rsidRPr="00CF7375">
        <w:rPr>
          <w:rFonts w:ascii="Times New Roman" w:hAnsi="Times New Roman" w:cs="Times New Roman"/>
          <w:sz w:val="24"/>
          <w:szCs w:val="24"/>
        </w:rPr>
        <w:t>i</w:t>
      </w:r>
      <w:r w:rsidR="002C7EE9" w:rsidRPr="00CF7375">
        <w:rPr>
          <w:rFonts w:ascii="Times New Roman" w:hAnsi="Times New Roman" w:cs="Times New Roman"/>
          <w:sz w:val="24"/>
          <w:szCs w:val="24"/>
        </w:rPr>
        <w:t xml:space="preserve">rms </w:t>
      </w:r>
      <w:r w:rsidR="0037367F" w:rsidRPr="00CF7375">
        <w:rPr>
          <w:rFonts w:ascii="Times New Roman" w:hAnsi="Times New Roman" w:cs="Times New Roman"/>
          <w:sz w:val="24"/>
          <w:szCs w:val="24"/>
        </w:rPr>
        <w:t xml:space="preserve">and </w:t>
      </w:r>
      <w:r w:rsidR="00484110" w:rsidRPr="00CF7375">
        <w:rPr>
          <w:rFonts w:ascii="Times New Roman" w:hAnsi="Times New Roman" w:cs="Times New Roman"/>
          <w:sz w:val="24"/>
          <w:szCs w:val="24"/>
        </w:rPr>
        <w:t>straight-line</w:t>
      </w:r>
      <w:r w:rsidR="0037367F" w:rsidRPr="00CF7375">
        <w:rPr>
          <w:rFonts w:ascii="Times New Roman" w:hAnsi="Times New Roman" w:cs="Times New Roman"/>
          <w:sz w:val="24"/>
          <w:szCs w:val="24"/>
        </w:rPr>
        <w:t xml:space="preserve"> depreciations for the subsidiaries outside the United States</w:t>
      </w:r>
      <w:r w:rsidR="00425B1A" w:rsidRPr="00CF7375">
        <w:rPr>
          <w:rFonts w:ascii="Times New Roman" w:hAnsi="Times New Roman" w:cs="Times New Roman"/>
          <w:sz w:val="24"/>
          <w:szCs w:val="24"/>
        </w:rPr>
        <w:t xml:space="preserve"> </w:t>
      </w:r>
      <w:r w:rsidR="00425B1A" w:rsidRPr="00CF7375">
        <w:rPr>
          <w:rFonts w:ascii="Times New Roman" w:hAnsi="Times New Roman" w:cs="Times New Roman"/>
          <w:sz w:val="24"/>
          <w:szCs w:val="24"/>
          <w:shd w:val="clear" w:color="auto" w:fill="FFFFFF"/>
        </w:rPr>
        <w:t>(L Murphy 2012)</w:t>
      </w:r>
      <w:r w:rsidR="0037367F" w:rsidRPr="00CF7375">
        <w:rPr>
          <w:rFonts w:ascii="Times New Roman" w:hAnsi="Times New Roman" w:cs="Times New Roman"/>
          <w:sz w:val="24"/>
          <w:szCs w:val="24"/>
        </w:rPr>
        <w:t xml:space="preserve">. </w:t>
      </w:r>
    </w:p>
    <w:p w14:paraId="3392344B" w14:textId="77777777" w:rsidR="00255075" w:rsidRPr="00CF7375" w:rsidRDefault="00941889" w:rsidP="00484110">
      <w:pPr>
        <w:spacing w:line="480" w:lineRule="auto"/>
        <w:jc w:val="left"/>
        <w:rPr>
          <w:rFonts w:ascii="Times New Roman" w:hAnsi="Times New Roman" w:cs="Times New Roman"/>
          <w:sz w:val="24"/>
          <w:szCs w:val="24"/>
        </w:rPr>
      </w:pPr>
      <w:r w:rsidRPr="00CF7375">
        <w:rPr>
          <w:rFonts w:ascii="Times New Roman" w:hAnsi="Times New Roman" w:cs="Times New Roman"/>
          <w:sz w:val="24"/>
          <w:szCs w:val="24"/>
        </w:rPr>
        <w:t xml:space="preserve">Nevertheless, </w:t>
      </w:r>
      <w:r w:rsidR="001F6363" w:rsidRPr="00CF7375">
        <w:rPr>
          <w:rFonts w:ascii="Times New Roman" w:hAnsi="Times New Roman" w:cs="Times New Roman"/>
          <w:sz w:val="24"/>
          <w:szCs w:val="24"/>
        </w:rPr>
        <w:t xml:space="preserve">US being the global leader it is cannot afford to isolate itself </w:t>
      </w:r>
      <w:commentRangeStart w:id="1"/>
      <w:r w:rsidR="001F6363" w:rsidRPr="00CF7375">
        <w:rPr>
          <w:rFonts w:ascii="Times New Roman" w:hAnsi="Times New Roman" w:cs="Times New Roman"/>
          <w:sz w:val="24"/>
          <w:szCs w:val="24"/>
        </w:rPr>
        <w:t>from</w:t>
      </w:r>
      <w:commentRangeEnd w:id="1"/>
      <w:r w:rsidR="00AE26C3">
        <w:rPr>
          <w:rStyle w:val="CommentReference"/>
        </w:rPr>
        <w:commentReference w:id="1"/>
      </w:r>
      <w:r w:rsidR="001F6363" w:rsidRPr="00CF7375">
        <w:rPr>
          <w:rFonts w:ascii="Times New Roman" w:hAnsi="Times New Roman" w:cs="Times New Roman"/>
          <w:sz w:val="24"/>
          <w:szCs w:val="24"/>
        </w:rPr>
        <w:t xml:space="preserve"> the rest of the world. </w:t>
      </w:r>
      <w:r w:rsidR="006C5053" w:rsidRPr="00CF7375">
        <w:rPr>
          <w:rFonts w:ascii="Times New Roman" w:hAnsi="Times New Roman" w:cs="Times New Roman"/>
          <w:sz w:val="24"/>
          <w:szCs w:val="24"/>
        </w:rPr>
        <w:t xml:space="preserve">Critics of the adoption of IFRS in the US must understand that it is a worldwide </w:t>
      </w:r>
      <w:r w:rsidR="001B15DB" w:rsidRPr="00CF7375">
        <w:rPr>
          <w:rFonts w:ascii="Times New Roman" w:hAnsi="Times New Roman" w:cs="Times New Roman"/>
          <w:sz w:val="24"/>
          <w:szCs w:val="24"/>
        </w:rPr>
        <w:t xml:space="preserve">standard. </w:t>
      </w:r>
      <w:r w:rsidR="00131D57" w:rsidRPr="00CF7375">
        <w:rPr>
          <w:rFonts w:ascii="Times New Roman" w:hAnsi="Times New Roman" w:cs="Times New Roman"/>
          <w:sz w:val="24"/>
          <w:szCs w:val="24"/>
        </w:rPr>
        <w:t xml:space="preserve">More than 12000 </w:t>
      </w:r>
      <w:r w:rsidR="003716EE" w:rsidRPr="00CF7375">
        <w:rPr>
          <w:rFonts w:ascii="Times New Roman" w:hAnsi="Times New Roman" w:cs="Times New Roman"/>
          <w:sz w:val="24"/>
          <w:szCs w:val="24"/>
        </w:rPr>
        <w:t>companies</w:t>
      </w:r>
      <w:r w:rsidR="00131D57" w:rsidRPr="00CF7375">
        <w:rPr>
          <w:rFonts w:ascii="Times New Roman" w:hAnsi="Times New Roman" w:cs="Times New Roman"/>
          <w:sz w:val="24"/>
          <w:szCs w:val="24"/>
        </w:rPr>
        <w:t xml:space="preserve"> and about </w:t>
      </w:r>
      <w:r w:rsidR="00646FE4" w:rsidRPr="00CF7375">
        <w:rPr>
          <w:rFonts w:ascii="Times New Roman" w:hAnsi="Times New Roman" w:cs="Times New Roman"/>
          <w:sz w:val="24"/>
          <w:szCs w:val="24"/>
        </w:rPr>
        <w:t xml:space="preserve">110 countries have already adopted IFRS and many more are still implementing it. </w:t>
      </w:r>
      <w:r w:rsidR="007D4A91" w:rsidRPr="00CF7375">
        <w:rPr>
          <w:rFonts w:ascii="Times New Roman" w:hAnsi="Times New Roman" w:cs="Times New Roman"/>
          <w:sz w:val="24"/>
          <w:szCs w:val="24"/>
        </w:rPr>
        <w:t xml:space="preserve">US’ failure to adopt IFRS will pace it at longer heads with other countries and their </w:t>
      </w:r>
      <w:r w:rsidR="000F595E" w:rsidRPr="00CF7375">
        <w:rPr>
          <w:rFonts w:ascii="Times New Roman" w:hAnsi="Times New Roman" w:cs="Times New Roman"/>
          <w:sz w:val="24"/>
          <w:szCs w:val="24"/>
        </w:rPr>
        <w:t>resistance</w:t>
      </w:r>
      <w:r w:rsidR="007D4A91" w:rsidRPr="00CF7375">
        <w:rPr>
          <w:rFonts w:ascii="Times New Roman" w:hAnsi="Times New Roman" w:cs="Times New Roman"/>
          <w:sz w:val="24"/>
          <w:szCs w:val="24"/>
        </w:rPr>
        <w:t xml:space="preserve"> </w:t>
      </w:r>
      <w:r w:rsidR="003A3B23" w:rsidRPr="00CF7375">
        <w:rPr>
          <w:rFonts w:ascii="Times New Roman" w:hAnsi="Times New Roman" w:cs="Times New Roman"/>
          <w:sz w:val="24"/>
          <w:szCs w:val="24"/>
        </w:rPr>
        <w:t xml:space="preserve">will not be considered </w:t>
      </w:r>
      <w:r w:rsidR="000F595E" w:rsidRPr="00CF7375">
        <w:rPr>
          <w:rFonts w:ascii="Times New Roman" w:hAnsi="Times New Roman" w:cs="Times New Roman"/>
          <w:sz w:val="24"/>
          <w:szCs w:val="24"/>
        </w:rPr>
        <w:t xml:space="preserve">superiority, but </w:t>
      </w:r>
      <w:r w:rsidR="00D76D9C" w:rsidRPr="00CF7375">
        <w:rPr>
          <w:rFonts w:ascii="Times New Roman" w:hAnsi="Times New Roman" w:cs="Times New Roman"/>
          <w:sz w:val="24"/>
          <w:szCs w:val="24"/>
        </w:rPr>
        <w:t>opposition</w:t>
      </w:r>
      <w:r w:rsidR="000F595E" w:rsidRPr="00CF7375">
        <w:rPr>
          <w:rFonts w:ascii="Times New Roman" w:hAnsi="Times New Roman" w:cs="Times New Roman"/>
          <w:sz w:val="24"/>
          <w:szCs w:val="24"/>
        </w:rPr>
        <w:t xml:space="preserve"> </w:t>
      </w:r>
      <w:r w:rsidR="00D76D9C" w:rsidRPr="00CF7375">
        <w:rPr>
          <w:rFonts w:ascii="Times New Roman" w:hAnsi="Times New Roman" w:cs="Times New Roman"/>
          <w:sz w:val="24"/>
          <w:szCs w:val="24"/>
        </w:rPr>
        <w:t xml:space="preserve">to the new innovations and isolation from other nations. </w:t>
      </w:r>
      <w:r w:rsidR="003452E2" w:rsidRPr="00CF7375">
        <w:rPr>
          <w:rFonts w:ascii="Times New Roman" w:hAnsi="Times New Roman" w:cs="Times New Roman"/>
          <w:sz w:val="24"/>
          <w:szCs w:val="24"/>
        </w:rPr>
        <w:t xml:space="preserve">This can even </w:t>
      </w:r>
      <w:r w:rsidR="00EB169D" w:rsidRPr="00CF7375">
        <w:rPr>
          <w:rFonts w:ascii="Times New Roman" w:hAnsi="Times New Roman" w:cs="Times New Roman"/>
          <w:sz w:val="24"/>
          <w:szCs w:val="24"/>
        </w:rPr>
        <w:t xml:space="preserve">cost the economy </w:t>
      </w:r>
      <w:r w:rsidR="006D3AE2" w:rsidRPr="00CF7375">
        <w:rPr>
          <w:rFonts w:ascii="Times New Roman" w:hAnsi="Times New Roman" w:cs="Times New Roman"/>
          <w:sz w:val="24"/>
          <w:szCs w:val="24"/>
        </w:rPr>
        <w:t xml:space="preserve">as people from other nations </w:t>
      </w:r>
      <w:r w:rsidR="00436E21" w:rsidRPr="00CF7375">
        <w:rPr>
          <w:rFonts w:ascii="Times New Roman" w:hAnsi="Times New Roman" w:cs="Times New Roman"/>
          <w:sz w:val="24"/>
          <w:szCs w:val="24"/>
        </w:rPr>
        <w:t xml:space="preserve">decide to </w:t>
      </w:r>
      <w:r w:rsidR="00674B0B" w:rsidRPr="00CF7375">
        <w:rPr>
          <w:rFonts w:ascii="Times New Roman" w:hAnsi="Times New Roman" w:cs="Times New Roman"/>
          <w:sz w:val="24"/>
          <w:szCs w:val="24"/>
        </w:rPr>
        <w:t xml:space="preserve">boycott </w:t>
      </w:r>
      <w:r w:rsidR="008A4F56" w:rsidRPr="00CF7375">
        <w:rPr>
          <w:rFonts w:ascii="Times New Roman" w:hAnsi="Times New Roman" w:cs="Times New Roman"/>
          <w:sz w:val="24"/>
          <w:szCs w:val="24"/>
        </w:rPr>
        <w:t>American products</w:t>
      </w:r>
      <w:r w:rsidR="00DC0618" w:rsidRPr="00CF7375">
        <w:rPr>
          <w:rFonts w:ascii="Times New Roman" w:hAnsi="Times New Roman" w:cs="Times New Roman"/>
          <w:sz w:val="24"/>
          <w:szCs w:val="24"/>
        </w:rPr>
        <w:t xml:space="preserve"> </w:t>
      </w:r>
      <w:r w:rsidR="00DC0618" w:rsidRPr="00CF7375">
        <w:rPr>
          <w:rFonts w:ascii="Times New Roman" w:hAnsi="Times New Roman" w:cs="Times New Roman"/>
          <w:sz w:val="24"/>
          <w:szCs w:val="24"/>
          <w:shd w:val="clear" w:color="auto" w:fill="FFFFFF"/>
        </w:rPr>
        <w:t>(Moser, 2014)</w:t>
      </w:r>
      <w:r w:rsidR="008A4F56" w:rsidRPr="00CF7375">
        <w:rPr>
          <w:rFonts w:ascii="Times New Roman" w:hAnsi="Times New Roman" w:cs="Times New Roman"/>
          <w:sz w:val="24"/>
          <w:szCs w:val="24"/>
        </w:rPr>
        <w:t xml:space="preserve">. </w:t>
      </w:r>
    </w:p>
    <w:p w14:paraId="0AECE0B7" w14:textId="207FEE42" w:rsidR="001023B8" w:rsidRPr="00CF7375" w:rsidRDefault="001023B8" w:rsidP="00484110">
      <w:pPr>
        <w:spacing w:line="480" w:lineRule="auto"/>
        <w:jc w:val="left"/>
        <w:rPr>
          <w:rFonts w:ascii="Times New Roman" w:hAnsi="Times New Roman" w:cs="Times New Roman"/>
          <w:sz w:val="24"/>
          <w:szCs w:val="24"/>
        </w:rPr>
      </w:pPr>
      <w:r w:rsidRPr="00CF7375">
        <w:rPr>
          <w:rFonts w:ascii="Times New Roman" w:hAnsi="Times New Roman" w:cs="Times New Roman"/>
          <w:sz w:val="24"/>
          <w:szCs w:val="24"/>
        </w:rPr>
        <w:lastRenderedPageBreak/>
        <w:t>In addition to being a worldwide stand</w:t>
      </w:r>
      <w:r w:rsidR="00397F18" w:rsidRPr="00CF7375">
        <w:rPr>
          <w:rFonts w:ascii="Times New Roman" w:hAnsi="Times New Roman" w:cs="Times New Roman"/>
          <w:sz w:val="24"/>
          <w:szCs w:val="24"/>
        </w:rPr>
        <w:t xml:space="preserve">ard, IFRS is based on principles. </w:t>
      </w:r>
      <w:r w:rsidR="00F115A4" w:rsidRPr="00CF7375">
        <w:rPr>
          <w:rFonts w:ascii="Times New Roman" w:hAnsi="Times New Roman" w:cs="Times New Roman"/>
          <w:sz w:val="24"/>
          <w:szCs w:val="24"/>
        </w:rPr>
        <w:t xml:space="preserve">IFRS </w:t>
      </w:r>
      <w:r w:rsidR="00A6798B" w:rsidRPr="00CF7375">
        <w:rPr>
          <w:rFonts w:ascii="Times New Roman" w:hAnsi="Times New Roman" w:cs="Times New Roman"/>
          <w:sz w:val="24"/>
          <w:szCs w:val="24"/>
        </w:rPr>
        <w:t xml:space="preserve">was established to create some balance </w:t>
      </w:r>
      <w:r w:rsidR="00CF72D2" w:rsidRPr="00CF7375">
        <w:rPr>
          <w:rFonts w:ascii="Times New Roman" w:hAnsi="Times New Roman" w:cs="Times New Roman"/>
          <w:sz w:val="24"/>
          <w:szCs w:val="24"/>
        </w:rPr>
        <w:t xml:space="preserve">in financial reporting </w:t>
      </w:r>
      <w:r w:rsidR="00A64D55" w:rsidRPr="00CF7375">
        <w:rPr>
          <w:rFonts w:ascii="Times New Roman" w:hAnsi="Times New Roman" w:cs="Times New Roman"/>
          <w:sz w:val="24"/>
          <w:szCs w:val="24"/>
        </w:rPr>
        <w:t xml:space="preserve">and to ensure that some people are not disadvantaged </w:t>
      </w:r>
      <w:r w:rsidR="0018036F" w:rsidRPr="00CF7375">
        <w:rPr>
          <w:rFonts w:ascii="Times New Roman" w:hAnsi="Times New Roman" w:cs="Times New Roman"/>
          <w:sz w:val="24"/>
          <w:szCs w:val="24"/>
        </w:rPr>
        <w:t xml:space="preserve">in any way. </w:t>
      </w:r>
      <w:r w:rsidR="00282ABA" w:rsidRPr="00CF7375">
        <w:rPr>
          <w:rFonts w:ascii="Times New Roman" w:hAnsi="Times New Roman" w:cs="Times New Roman"/>
          <w:sz w:val="24"/>
          <w:szCs w:val="24"/>
        </w:rPr>
        <w:t>With</w:t>
      </w:r>
      <w:r w:rsidR="005C7A9E" w:rsidRPr="00CF7375">
        <w:rPr>
          <w:rFonts w:ascii="Times New Roman" w:hAnsi="Times New Roman" w:cs="Times New Roman"/>
          <w:sz w:val="24"/>
          <w:szCs w:val="24"/>
        </w:rPr>
        <w:t xml:space="preserve"> IFRS, </w:t>
      </w:r>
      <w:r w:rsidR="00DB4F61" w:rsidRPr="00CF7375">
        <w:rPr>
          <w:rFonts w:ascii="Times New Roman" w:hAnsi="Times New Roman" w:cs="Times New Roman"/>
          <w:sz w:val="24"/>
          <w:szCs w:val="24"/>
        </w:rPr>
        <w:t xml:space="preserve">investors and </w:t>
      </w:r>
      <w:r w:rsidR="00484110" w:rsidRPr="00CF7375">
        <w:rPr>
          <w:rFonts w:ascii="Times New Roman" w:hAnsi="Times New Roman" w:cs="Times New Roman"/>
          <w:sz w:val="24"/>
          <w:szCs w:val="24"/>
        </w:rPr>
        <w:t>business</w:t>
      </w:r>
      <w:r w:rsidR="00484110">
        <w:rPr>
          <w:rFonts w:ascii="Times New Roman" w:hAnsi="Times New Roman" w:cs="Times New Roman"/>
          <w:sz w:val="24"/>
          <w:szCs w:val="24"/>
        </w:rPr>
        <w:t xml:space="preserve"> </w:t>
      </w:r>
      <w:r w:rsidR="00484110" w:rsidRPr="00CF7375">
        <w:rPr>
          <w:rFonts w:ascii="Times New Roman" w:hAnsi="Times New Roman" w:cs="Times New Roman"/>
          <w:sz w:val="24"/>
          <w:szCs w:val="24"/>
        </w:rPr>
        <w:t>people</w:t>
      </w:r>
      <w:r w:rsidR="00DB4F61" w:rsidRPr="00CF7375">
        <w:rPr>
          <w:rFonts w:ascii="Times New Roman" w:hAnsi="Times New Roman" w:cs="Times New Roman"/>
          <w:sz w:val="24"/>
          <w:szCs w:val="24"/>
        </w:rPr>
        <w:t xml:space="preserve"> </w:t>
      </w:r>
      <w:r w:rsidR="00A162B1" w:rsidRPr="00CF7375">
        <w:rPr>
          <w:rFonts w:ascii="Times New Roman" w:hAnsi="Times New Roman" w:cs="Times New Roman"/>
          <w:sz w:val="24"/>
          <w:szCs w:val="24"/>
        </w:rPr>
        <w:t xml:space="preserve">can </w:t>
      </w:r>
      <w:r w:rsidR="00067BE0" w:rsidRPr="00CF7375">
        <w:rPr>
          <w:rFonts w:ascii="Times New Roman" w:hAnsi="Times New Roman" w:cs="Times New Roman"/>
          <w:sz w:val="24"/>
          <w:szCs w:val="24"/>
        </w:rPr>
        <w:t xml:space="preserve">get exact financial statements which </w:t>
      </w:r>
      <w:r w:rsidR="006654A4" w:rsidRPr="00CF7375">
        <w:rPr>
          <w:rFonts w:ascii="Times New Roman" w:hAnsi="Times New Roman" w:cs="Times New Roman"/>
          <w:sz w:val="24"/>
          <w:szCs w:val="24"/>
        </w:rPr>
        <w:t>represent</w:t>
      </w:r>
      <w:r w:rsidR="00067BE0" w:rsidRPr="00CF7375">
        <w:rPr>
          <w:rFonts w:ascii="Times New Roman" w:hAnsi="Times New Roman" w:cs="Times New Roman"/>
          <w:sz w:val="24"/>
          <w:szCs w:val="24"/>
        </w:rPr>
        <w:t xml:space="preserve"> the </w:t>
      </w:r>
      <w:r w:rsidR="007D0297" w:rsidRPr="00CF7375">
        <w:rPr>
          <w:rFonts w:ascii="Times New Roman" w:hAnsi="Times New Roman" w:cs="Times New Roman"/>
          <w:sz w:val="24"/>
          <w:szCs w:val="24"/>
        </w:rPr>
        <w:t xml:space="preserve">true value </w:t>
      </w:r>
      <w:r w:rsidR="0082001C" w:rsidRPr="00CF7375">
        <w:rPr>
          <w:rFonts w:ascii="Times New Roman" w:hAnsi="Times New Roman" w:cs="Times New Roman"/>
          <w:sz w:val="24"/>
          <w:szCs w:val="24"/>
        </w:rPr>
        <w:t xml:space="preserve">of the activities which took place in their firms. In addition, </w:t>
      </w:r>
      <w:r w:rsidR="006654A4" w:rsidRPr="00CF7375">
        <w:rPr>
          <w:rFonts w:ascii="Times New Roman" w:hAnsi="Times New Roman" w:cs="Times New Roman"/>
          <w:sz w:val="24"/>
          <w:szCs w:val="24"/>
        </w:rPr>
        <w:t xml:space="preserve">IFRS has flexible </w:t>
      </w:r>
      <w:r w:rsidR="00B967A3" w:rsidRPr="00CF7375">
        <w:rPr>
          <w:rFonts w:ascii="Times New Roman" w:hAnsi="Times New Roman" w:cs="Times New Roman"/>
          <w:sz w:val="24"/>
          <w:szCs w:val="24"/>
        </w:rPr>
        <w:t xml:space="preserve">measures unlike </w:t>
      </w:r>
      <w:r w:rsidR="001F016E" w:rsidRPr="00CF7375">
        <w:rPr>
          <w:rFonts w:ascii="Times New Roman" w:hAnsi="Times New Roman" w:cs="Times New Roman"/>
          <w:sz w:val="24"/>
          <w:szCs w:val="24"/>
        </w:rPr>
        <w:t xml:space="preserve">the US GAAP </w:t>
      </w:r>
      <w:r w:rsidR="00282ABA" w:rsidRPr="00CF7375">
        <w:rPr>
          <w:rFonts w:ascii="Times New Roman" w:hAnsi="Times New Roman" w:cs="Times New Roman"/>
          <w:sz w:val="24"/>
          <w:szCs w:val="24"/>
        </w:rPr>
        <w:t>which</w:t>
      </w:r>
      <w:r w:rsidR="001F016E" w:rsidRPr="00CF7375">
        <w:rPr>
          <w:rFonts w:ascii="Times New Roman" w:hAnsi="Times New Roman" w:cs="Times New Roman"/>
          <w:sz w:val="24"/>
          <w:szCs w:val="24"/>
        </w:rPr>
        <w:t xml:space="preserve"> many have complained that it has </w:t>
      </w:r>
      <w:r w:rsidR="00E91685" w:rsidRPr="00CF7375">
        <w:rPr>
          <w:rFonts w:ascii="Times New Roman" w:hAnsi="Times New Roman" w:cs="Times New Roman"/>
          <w:sz w:val="24"/>
          <w:szCs w:val="24"/>
        </w:rPr>
        <w:t xml:space="preserve">quite unfavorable </w:t>
      </w:r>
      <w:r w:rsidR="00B7655E" w:rsidRPr="00CF7375">
        <w:rPr>
          <w:rFonts w:ascii="Times New Roman" w:hAnsi="Times New Roman" w:cs="Times New Roman"/>
          <w:sz w:val="24"/>
          <w:szCs w:val="24"/>
        </w:rPr>
        <w:t xml:space="preserve">regulations. </w:t>
      </w:r>
      <w:r w:rsidR="00987868" w:rsidRPr="00CF7375">
        <w:rPr>
          <w:rFonts w:ascii="Times New Roman" w:hAnsi="Times New Roman" w:cs="Times New Roman"/>
          <w:sz w:val="24"/>
          <w:szCs w:val="24"/>
        </w:rPr>
        <w:t>Interestingly</w:t>
      </w:r>
      <w:r w:rsidR="00E0796F" w:rsidRPr="00CF7375">
        <w:rPr>
          <w:rFonts w:ascii="Times New Roman" w:hAnsi="Times New Roman" w:cs="Times New Roman"/>
          <w:sz w:val="24"/>
          <w:szCs w:val="24"/>
        </w:rPr>
        <w:t xml:space="preserve">, </w:t>
      </w:r>
      <w:r w:rsidR="003F096D" w:rsidRPr="00CF7375">
        <w:rPr>
          <w:rFonts w:ascii="Times New Roman" w:hAnsi="Times New Roman" w:cs="Times New Roman"/>
          <w:sz w:val="24"/>
          <w:szCs w:val="24"/>
        </w:rPr>
        <w:t xml:space="preserve">the principles of IFRS favor fair </w:t>
      </w:r>
      <w:r w:rsidR="00987868" w:rsidRPr="00CF7375">
        <w:rPr>
          <w:rFonts w:ascii="Times New Roman" w:hAnsi="Times New Roman" w:cs="Times New Roman"/>
          <w:sz w:val="24"/>
          <w:szCs w:val="24"/>
        </w:rPr>
        <w:t>competition</w:t>
      </w:r>
      <w:r w:rsidR="003F096D" w:rsidRPr="00CF7375">
        <w:rPr>
          <w:rFonts w:ascii="Times New Roman" w:hAnsi="Times New Roman" w:cs="Times New Roman"/>
          <w:sz w:val="24"/>
          <w:szCs w:val="24"/>
        </w:rPr>
        <w:t xml:space="preserve"> </w:t>
      </w:r>
      <w:r w:rsidR="000A064D" w:rsidRPr="00CF7375">
        <w:rPr>
          <w:rFonts w:ascii="Times New Roman" w:hAnsi="Times New Roman" w:cs="Times New Roman"/>
          <w:sz w:val="24"/>
          <w:szCs w:val="24"/>
        </w:rPr>
        <w:t xml:space="preserve">and a sense of balance </w:t>
      </w:r>
      <w:r w:rsidR="003F096D" w:rsidRPr="00CF7375">
        <w:rPr>
          <w:rFonts w:ascii="Times New Roman" w:hAnsi="Times New Roman" w:cs="Times New Roman"/>
          <w:sz w:val="24"/>
          <w:szCs w:val="24"/>
        </w:rPr>
        <w:t xml:space="preserve">among businesses. </w:t>
      </w:r>
      <w:r w:rsidR="006E3A88" w:rsidRPr="00CF7375">
        <w:rPr>
          <w:rFonts w:ascii="Times New Roman" w:hAnsi="Times New Roman" w:cs="Times New Roman"/>
          <w:sz w:val="24"/>
          <w:szCs w:val="24"/>
        </w:rPr>
        <w:t xml:space="preserve">By adopting IFRS, it will be easy for a business to </w:t>
      </w:r>
      <w:r w:rsidR="000A064D" w:rsidRPr="00CF7375">
        <w:rPr>
          <w:rFonts w:ascii="Times New Roman" w:hAnsi="Times New Roman" w:cs="Times New Roman"/>
          <w:sz w:val="24"/>
          <w:szCs w:val="24"/>
        </w:rPr>
        <w:t xml:space="preserve">present its financial statements similar to its </w:t>
      </w:r>
      <w:r w:rsidR="00B43FBF" w:rsidRPr="00CF7375">
        <w:rPr>
          <w:rFonts w:ascii="Times New Roman" w:hAnsi="Times New Roman" w:cs="Times New Roman"/>
          <w:sz w:val="24"/>
          <w:szCs w:val="24"/>
        </w:rPr>
        <w:t xml:space="preserve">foreign competitors. Through that comparison will have been made easy. </w:t>
      </w:r>
      <w:r w:rsidR="002E4E35" w:rsidRPr="00CF7375">
        <w:rPr>
          <w:rFonts w:ascii="Times New Roman" w:hAnsi="Times New Roman" w:cs="Times New Roman"/>
          <w:sz w:val="24"/>
          <w:szCs w:val="24"/>
        </w:rPr>
        <w:t xml:space="preserve">In addition, IFRS comes along with </w:t>
      </w:r>
      <w:r w:rsidR="00452DE3" w:rsidRPr="00CF7375">
        <w:rPr>
          <w:rFonts w:ascii="Times New Roman" w:hAnsi="Times New Roman" w:cs="Times New Roman"/>
          <w:sz w:val="24"/>
          <w:szCs w:val="24"/>
        </w:rPr>
        <w:t xml:space="preserve">a view of transparency. </w:t>
      </w:r>
      <w:r w:rsidR="00104950" w:rsidRPr="00CF7375">
        <w:rPr>
          <w:rFonts w:ascii="Times New Roman" w:hAnsi="Times New Roman" w:cs="Times New Roman"/>
          <w:sz w:val="24"/>
          <w:szCs w:val="24"/>
        </w:rPr>
        <w:t xml:space="preserve">It operates in an international language </w:t>
      </w:r>
      <w:r w:rsidR="00B8660E" w:rsidRPr="00CF7375">
        <w:rPr>
          <w:rFonts w:ascii="Times New Roman" w:hAnsi="Times New Roman" w:cs="Times New Roman"/>
          <w:sz w:val="24"/>
          <w:szCs w:val="24"/>
        </w:rPr>
        <w:t xml:space="preserve">of both disclosure </w:t>
      </w:r>
      <w:r w:rsidR="00DE633E" w:rsidRPr="00CF7375">
        <w:rPr>
          <w:rFonts w:ascii="Times New Roman" w:hAnsi="Times New Roman" w:cs="Times New Roman"/>
          <w:sz w:val="24"/>
          <w:szCs w:val="24"/>
        </w:rPr>
        <w:t xml:space="preserve">and </w:t>
      </w:r>
      <w:r w:rsidR="004F6350" w:rsidRPr="00CF7375">
        <w:rPr>
          <w:rFonts w:ascii="Times New Roman" w:hAnsi="Times New Roman" w:cs="Times New Roman"/>
          <w:sz w:val="24"/>
          <w:szCs w:val="24"/>
        </w:rPr>
        <w:t xml:space="preserve">lucidity, which is a goal that many investors have been </w:t>
      </w:r>
      <w:r w:rsidR="008D34AF" w:rsidRPr="00CF7375">
        <w:rPr>
          <w:rFonts w:ascii="Times New Roman" w:hAnsi="Times New Roman" w:cs="Times New Roman"/>
          <w:sz w:val="24"/>
          <w:szCs w:val="24"/>
        </w:rPr>
        <w:t>pursuing</w:t>
      </w:r>
      <w:r w:rsidR="004F6350" w:rsidRPr="00CF7375">
        <w:rPr>
          <w:rFonts w:ascii="Times New Roman" w:hAnsi="Times New Roman" w:cs="Times New Roman"/>
          <w:sz w:val="24"/>
          <w:szCs w:val="24"/>
        </w:rPr>
        <w:t xml:space="preserve"> fo</w:t>
      </w:r>
      <w:r w:rsidR="008D34AF" w:rsidRPr="00CF7375">
        <w:rPr>
          <w:rFonts w:ascii="Times New Roman" w:hAnsi="Times New Roman" w:cs="Times New Roman"/>
          <w:sz w:val="24"/>
          <w:szCs w:val="24"/>
        </w:rPr>
        <w:t xml:space="preserve">r a long </w:t>
      </w:r>
      <w:r w:rsidR="008D34AF" w:rsidRPr="00CF7375">
        <w:rPr>
          <w:rFonts w:ascii="Times New Roman" w:hAnsi="Times New Roman" w:cs="Times New Roman"/>
          <w:sz w:val="24"/>
          <w:szCs w:val="24"/>
        </w:rPr>
        <w:t>time, to enable them to compare financial information and make informed decisions</w:t>
      </w:r>
      <w:r w:rsidR="00425B1A" w:rsidRPr="00CF7375">
        <w:rPr>
          <w:rFonts w:ascii="Times New Roman" w:hAnsi="Times New Roman" w:cs="Times New Roman"/>
          <w:sz w:val="24"/>
          <w:szCs w:val="24"/>
        </w:rPr>
        <w:t xml:space="preserve"> </w:t>
      </w:r>
      <w:r w:rsidR="00425B1A" w:rsidRPr="00CF7375">
        <w:rPr>
          <w:rFonts w:ascii="Times New Roman" w:hAnsi="Times New Roman" w:cs="Times New Roman"/>
          <w:sz w:val="24"/>
          <w:szCs w:val="24"/>
          <w:shd w:val="clear" w:color="auto" w:fill="FFFFFF"/>
        </w:rPr>
        <w:t>(L Murphy 2012)</w:t>
      </w:r>
      <w:r w:rsidR="008D34AF" w:rsidRPr="00CF7375">
        <w:rPr>
          <w:rFonts w:ascii="Times New Roman" w:hAnsi="Times New Roman" w:cs="Times New Roman"/>
          <w:sz w:val="24"/>
          <w:szCs w:val="24"/>
        </w:rPr>
        <w:t xml:space="preserve">. </w:t>
      </w:r>
    </w:p>
    <w:p w14:paraId="3C757A30" w14:textId="77777777" w:rsidR="005A352C" w:rsidRPr="00CF7375" w:rsidRDefault="00C87F77" w:rsidP="00484110">
      <w:pPr>
        <w:spacing w:line="480" w:lineRule="auto"/>
        <w:jc w:val="left"/>
        <w:rPr>
          <w:rFonts w:ascii="Times New Roman" w:hAnsi="Times New Roman" w:cs="Times New Roman"/>
          <w:sz w:val="24"/>
          <w:szCs w:val="24"/>
        </w:rPr>
      </w:pPr>
      <w:r w:rsidRPr="00CF7375">
        <w:rPr>
          <w:rFonts w:ascii="Times New Roman" w:hAnsi="Times New Roman" w:cs="Times New Roman"/>
          <w:sz w:val="24"/>
          <w:szCs w:val="24"/>
        </w:rPr>
        <w:t xml:space="preserve">According to research carried out on countries which have been </w:t>
      </w:r>
      <w:r w:rsidR="00F540C7" w:rsidRPr="00CF7375">
        <w:rPr>
          <w:rFonts w:ascii="Times New Roman" w:hAnsi="Times New Roman" w:cs="Times New Roman"/>
          <w:sz w:val="24"/>
          <w:szCs w:val="24"/>
        </w:rPr>
        <w:t xml:space="preserve">using the IFRS system, it is clear that it will be able to create high </w:t>
      </w:r>
      <w:r w:rsidR="004A65E1" w:rsidRPr="00CF7375">
        <w:rPr>
          <w:rFonts w:ascii="Times New Roman" w:hAnsi="Times New Roman" w:cs="Times New Roman"/>
          <w:sz w:val="24"/>
          <w:szCs w:val="24"/>
        </w:rPr>
        <w:t xml:space="preserve">return on equity. </w:t>
      </w:r>
      <w:r w:rsidR="005D3FF0" w:rsidRPr="00CF7375">
        <w:rPr>
          <w:rFonts w:ascii="Times New Roman" w:hAnsi="Times New Roman" w:cs="Times New Roman"/>
          <w:sz w:val="24"/>
          <w:szCs w:val="24"/>
        </w:rPr>
        <w:t xml:space="preserve">Based on research, </w:t>
      </w:r>
      <w:r w:rsidR="00433D71" w:rsidRPr="00CF7375">
        <w:rPr>
          <w:rFonts w:ascii="Times New Roman" w:hAnsi="Times New Roman" w:cs="Times New Roman"/>
          <w:sz w:val="24"/>
          <w:szCs w:val="24"/>
        </w:rPr>
        <w:t xml:space="preserve">about 70 percent of </w:t>
      </w:r>
      <w:r w:rsidR="0071699B" w:rsidRPr="00CF7375">
        <w:rPr>
          <w:rFonts w:ascii="Times New Roman" w:hAnsi="Times New Roman" w:cs="Times New Roman"/>
          <w:sz w:val="24"/>
          <w:szCs w:val="24"/>
        </w:rPr>
        <w:t xml:space="preserve">the </w:t>
      </w:r>
      <w:r w:rsidR="00433D71" w:rsidRPr="00CF7375">
        <w:rPr>
          <w:rFonts w:ascii="Times New Roman" w:hAnsi="Times New Roman" w:cs="Times New Roman"/>
          <w:sz w:val="24"/>
          <w:szCs w:val="24"/>
        </w:rPr>
        <w:t xml:space="preserve">companies examined </w:t>
      </w:r>
      <w:r w:rsidR="00886FC8" w:rsidRPr="00CF7375">
        <w:rPr>
          <w:rFonts w:ascii="Times New Roman" w:hAnsi="Times New Roman" w:cs="Times New Roman"/>
          <w:sz w:val="24"/>
          <w:szCs w:val="24"/>
        </w:rPr>
        <w:t xml:space="preserve">operating under IFRS </w:t>
      </w:r>
      <w:r w:rsidR="00BC3628" w:rsidRPr="00CF7375">
        <w:rPr>
          <w:rFonts w:ascii="Times New Roman" w:hAnsi="Times New Roman" w:cs="Times New Roman"/>
          <w:sz w:val="24"/>
          <w:szCs w:val="24"/>
        </w:rPr>
        <w:t>have</w:t>
      </w:r>
      <w:r w:rsidR="00886FC8" w:rsidRPr="00CF7375">
        <w:rPr>
          <w:rFonts w:ascii="Times New Roman" w:hAnsi="Times New Roman" w:cs="Times New Roman"/>
          <w:sz w:val="24"/>
          <w:szCs w:val="24"/>
        </w:rPr>
        <w:t xml:space="preserve"> </w:t>
      </w:r>
      <w:commentRangeStart w:id="2"/>
      <w:r w:rsidR="00886FC8" w:rsidRPr="00CF7375">
        <w:rPr>
          <w:rFonts w:ascii="Times New Roman" w:hAnsi="Times New Roman" w:cs="Times New Roman"/>
          <w:sz w:val="24"/>
          <w:szCs w:val="24"/>
        </w:rPr>
        <w:t>higher</w:t>
      </w:r>
      <w:commentRangeEnd w:id="2"/>
      <w:r w:rsidR="00AE26C3">
        <w:rPr>
          <w:rStyle w:val="CommentReference"/>
        </w:rPr>
        <w:commentReference w:id="2"/>
      </w:r>
      <w:r w:rsidR="00886FC8" w:rsidRPr="00CF7375">
        <w:rPr>
          <w:rFonts w:ascii="Times New Roman" w:hAnsi="Times New Roman" w:cs="Times New Roman"/>
          <w:sz w:val="24"/>
          <w:szCs w:val="24"/>
        </w:rPr>
        <w:t xml:space="preserve"> return on equity as compared to </w:t>
      </w:r>
      <w:r w:rsidR="00FC7020" w:rsidRPr="00CF7375">
        <w:rPr>
          <w:rFonts w:ascii="Times New Roman" w:hAnsi="Times New Roman" w:cs="Times New Roman"/>
          <w:sz w:val="24"/>
          <w:szCs w:val="24"/>
        </w:rPr>
        <w:t xml:space="preserve">those operating under the GAAP system. </w:t>
      </w:r>
      <w:r w:rsidR="00F33437" w:rsidRPr="00CF7375">
        <w:rPr>
          <w:rFonts w:ascii="Times New Roman" w:hAnsi="Times New Roman" w:cs="Times New Roman"/>
          <w:sz w:val="24"/>
          <w:szCs w:val="24"/>
        </w:rPr>
        <w:t xml:space="preserve">Although </w:t>
      </w:r>
      <w:r w:rsidR="00983E90" w:rsidRPr="00CF7375">
        <w:rPr>
          <w:rFonts w:ascii="Times New Roman" w:hAnsi="Times New Roman" w:cs="Times New Roman"/>
          <w:sz w:val="24"/>
          <w:szCs w:val="24"/>
        </w:rPr>
        <w:t xml:space="preserve">reconciliation sum vary from one industry to another, with IFRS accounting standards, </w:t>
      </w:r>
      <w:r w:rsidR="00D12561" w:rsidRPr="00CF7375">
        <w:rPr>
          <w:rFonts w:ascii="Times New Roman" w:hAnsi="Times New Roman" w:cs="Times New Roman"/>
          <w:sz w:val="24"/>
          <w:szCs w:val="24"/>
        </w:rPr>
        <w:t>the returns are better</w:t>
      </w:r>
      <w:r w:rsidR="00DC0618" w:rsidRPr="00CF7375">
        <w:rPr>
          <w:rFonts w:ascii="Times New Roman" w:hAnsi="Times New Roman" w:cs="Times New Roman"/>
          <w:sz w:val="24"/>
          <w:szCs w:val="24"/>
          <w:shd w:val="clear" w:color="auto" w:fill="FFFFFF"/>
        </w:rPr>
        <w:t xml:space="preserve"> (Moser, 2014)</w:t>
      </w:r>
      <w:r w:rsidR="00D12561" w:rsidRPr="00CF7375">
        <w:rPr>
          <w:rFonts w:ascii="Times New Roman" w:hAnsi="Times New Roman" w:cs="Times New Roman"/>
          <w:sz w:val="24"/>
          <w:szCs w:val="24"/>
        </w:rPr>
        <w:t xml:space="preserve">. </w:t>
      </w:r>
    </w:p>
    <w:p w14:paraId="01DD55A3" w14:textId="77777777" w:rsidR="0073500A" w:rsidRPr="00CF7375" w:rsidRDefault="0073500A" w:rsidP="00484110">
      <w:pPr>
        <w:spacing w:line="480" w:lineRule="auto"/>
        <w:jc w:val="left"/>
        <w:rPr>
          <w:rFonts w:ascii="Times New Roman" w:hAnsi="Times New Roman" w:cs="Times New Roman"/>
          <w:sz w:val="24"/>
          <w:szCs w:val="24"/>
        </w:rPr>
      </w:pPr>
      <w:r w:rsidRPr="00CF7375">
        <w:rPr>
          <w:rFonts w:ascii="Times New Roman" w:hAnsi="Times New Roman" w:cs="Times New Roman"/>
          <w:sz w:val="24"/>
          <w:szCs w:val="24"/>
        </w:rPr>
        <w:t xml:space="preserve">As </w:t>
      </w:r>
      <w:r w:rsidR="00B659B5" w:rsidRPr="00CF7375">
        <w:rPr>
          <w:rFonts w:ascii="Times New Roman" w:hAnsi="Times New Roman" w:cs="Times New Roman"/>
          <w:sz w:val="24"/>
          <w:szCs w:val="24"/>
        </w:rPr>
        <w:t xml:space="preserve">it has been </w:t>
      </w:r>
      <w:r w:rsidRPr="00CF7375">
        <w:rPr>
          <w:rFonts w:ascii="Times New Roman" w:hAnsi="Times New Roman" w:cs="Times New Roman"/>
          <w:sz w:val="24"/>
          <w:szCs w:val="24"/>
        </w:rPr>
        <w:t xml:space="preserve">tested in many American colleges, </w:t>
      </w:r>
      <w:r w:rsidR="009F7FB1" w:rsidRPr="00CF7375">
        <w:rPr>
          <w:rFonts w:ascii="Times New Roman" w:hAnsi="Times New Roman" w:cs="Times New Roman"/>
          <w:sz w:val="24"/>
          <w:szCs w:val="24"/>
        </w:rPr>
        <w:t xml:space="preserve">IFRS is simple and easy to apply. </w:t>
      </w:r>
      <w:r w:rsidR="0020526F" w:rsidRPr="00CF7375">
        <w:rPr>
          <w:rFonts w:ascii="Times New Roman" w:hAnsi="Times New Roman" w:cs="Times New Roman"/>
          <w:sz w:val="24"/>
          <w:szCs w:val="24"/>
        </w:rPr>
        <w:t xml:space="preserve">Due to its simplicity, </w:t>
      </w:r>
      <w:r w:rsidR="009D2847" w:rsidRPr="00CF7375">
        <w:rPr>
          <w:rFonts w:ascii="Times New Roman" w:hAnsi="Times New Roman" w:cs="Times New Roman"/>
          <w:sz w:val="24"/>
          <w:szCs w:val="24"/>
        </w:rPr>
        <w:t xml:space="preserve">it would be of great help to </w:t>
      </w:r>
      <w:r w:rsidR="00327154" w:rsidRPr="00CF7375">
        <w:rPr>
          <w:rFonts w:ascii="Times New Roman" w:hAnsi="Times New Roman" w:cs="Times New Roman"/>
          <w:sz w:val="24"/>
          <w:szCs w:val="24"/>
        </w:rPr>
        <w:t>new investor</w:t>
      </w:r>
      <w:r w:rsidR="009E51BE" w:rsidRPr="00CF7375">
        <w:rPr>
          <w:rFonts w:ascii="Times New Roman" w:hAnsi="Times New Roman" w:cs="Times New Roman"/>
          <w:sz w:val="24"/>
          <w:szCs w:val="24"/>
        </w:rPr>
        <w:t xml:space="preserve">s. </w:t>
      </w:r>
      <w:r w:rsidR="00DF7A98" w:rsidRPr="00CF7375">
        <w:rPr>
          <w:rFonts w:ascii="Times New Roman" w:hAnsi="Times New Roman" w:cs="Times New Roman"/>
          <w:sz w:val="24"/>
          <w:szCs w:val="24"/>
        </w:rPr>
        <w:t xml:space="preserve">With the clear and true data from IFRS, the new investors </w:t>
      </w:r>
      <w:r w:rsidR="00BA0ECF" w:rsidRPr="00CF7375">
        <w:rPr>
          <w:rFonts w:ascii="Times New Roman" w:hAnsi="Times New Roman" w:cs="Times New Roman"/>
          <w:sz w:val="24"/>
          <w:szCs w:val="24"/>
        </w:rPr>
        <w:t xml:space="preserve">would make better decisions on how to compete fairly. </w:t>
      </w:r>
      <w:r w:rsidR="00994F61" w:rsidRPr="00CF7375">
        <w:rPr>
          <w:rFonts w:ascii="Times New Roman" w:hAnsi="Times New Roman" w:cs="Times New Roman"/>
          <w:sz w:val="24"/>
          <w:szCs w:val="24"/>
        </w:rPr>
        <w:t xml:space="preserve">Since everyone is working with similar understanding, it is </w:t>
      </w:r>
      <w:r w:rsidR="004416B1" w:rsidRPr="00CF7375">
        <w:rPr>
          <w:rFonts w:ascii="Times New Roman" w:hAnsi="Times New Roman" w:cs="Times New Roman"/>
          <w:sz w:val="24"/>
          <w:szCs w:val="24"/>
        </w:rPr>
        <w:t xml:space="preserve">fair to state </w:t>
      </w:r>
      <w:r w:rsidR="004416B1" w:rsidRPr="00CF7375">
        <w:rPr>
          <w:rFonts w:ascii="Times New Roman" w:hAnsi="Times New Roman" w:cs="Times New Roman"/>
          <w:sz w:val="24"/>
          <w:szCs w:val="24"/>
        </w:rPr>
        <w:lastRenderedPageBreak/>
        <w:t xml:space="preserve">that </w:t>
      </w:r>
      <w:r w:rsidR="007B50E1" w:rsidRPr="00CF7375">
        <w:rPr>
          <w:rFonts w:ascii="Times New Roman" w:hAnsi="Times New Roman" w:cs="Times New Roman"/>
          <w:sz w:val="24"/>
          <w:szCs w:val="24"/>
        </w:rPr>
        <w:t xml:space="preserve">IFRS </w:t>
      </w:r>
      <w:r w:rsidR="000055A2" w:rsidRPr="00CF7375">
        <w:rPr>
          <w:rFonts w:ascii="Times New Roman" w:hAnsi="Times New Roman" w:cs="Times New Roman"/>
          <w:sz w:val="24"/>
          <w:szCs w:val="24"/>
        </w:rPr>
        <w:t>reduces any risk, hence offering a level ground for all</w:t>
      </w:r>
      <w:r w:rsidR="005C70D3" w:rsidRPr="00CF7375">
        <w:rPr>
          <w:rFonts w:ascii="Times New Roman" w:hAnsi="Times New Roman" w:cs="Times New Roman"/>
          <w:sz w:val="24"/>
          <w:szCs w:val="24"/>
        </w:rPr>
        <w:t xml:space="preserve"> </w:t>
      </w:r>
      <w:r w:rsidR="005C70D3" w:rsidRPr="00CF7375">
        <w:rPr>
          <w:rFonts w:ascii="Times New Roman" w:hAnsi="Times New Roman" w:cs="Times New Roman"/>
          <w:sz w:val="24"/>
          <w:szCs w:val="24"/>
          <w:shd w:val="clear" w:color="auto" w:fill="FFFFFF"/>
        </w:rPr>
        <w:t>(Barth, et al, 2012)</w:t>
      </w:r>
      <w:r w:rsidR="000055A2" w:rsidRPr="00CF7375">
        <w:rPr>
          <w:rFonts w:ascii="Times New Roman" w:hAnsi="Times New Roman" w:cs="Times New Roman"/>
          <w:sz w:val="24"/>
          <w:szCs w:val="24"/>
        </w:rPr>
        <w:t xml:space="preserve">. </w:t>
      </w:r>
    </w:p>
    <w:p w14:paraId="232B0BA8" w14:textId="77777777" w:rsidR="003E00E7" w:rsidRPr="00CF7375" w:rsidRDefault="003E00E7" w:rsidP="00484110">
      <w:pPr>
        <w:spacing w:line="480" w:lineRule="auto"/>
        <w:jc w:val="left"/>
        <w:rPr>
          <w:rFonts w:ascii="Times New Roman" w:hAnsi="Times New Roman" w:cs="Times New Roman"/>
          <w:sz w:val="24"/>
          <w:szCs w:val="24"/>
        </w:rPr>
      </w:pPr>
      <w:r w:rsidRPr="00CF7375">
        <w:rPr>
          <w:rFonts w:ascii="Times New Roman" w:hAnsi="Times New Roman" w:cs="Times New Roman"/>
          <w:sz w:val="24"/>
          <w:szCs w:val="24"/>
        </w:rPr>
        <w:t xml:space="preserve">Unlike </w:t>
      </w:r>
      <w:r w:rsidR="00484782" w:rsidRPr="00CF7375">
        <w:rPr>
          <w:rFonts w:ascii="Times New Roman" w:hAnsi="Times New Roman" w:cs="Times New Roman"/>
          <w:sz w:val="24"/>
          <w:szCs w:val="24"/>
        </w:rPr>
        <w:t xml:space="preserve">GAAP, IFRS is more dynamic and responsive to </w:t>
      </w:r>
      <w:r w:rsidR="00A06350" w:rsidRPr="00CF7375">
        <w:rPr>
          <w:rFonts w:ascii="Times New Roman" w:hAnsi="Times New Roman" w:cs="Times New Roman"/>
          <w:sz w:val="24"/>
          <w:szCs w:val="24"/>
        </w:rPr>
        <w:t>changes</w:t>
      </w:r>
      <w:r w:rsidR="00484782" w:rsidRPr="00CF7375">
        <w:rPr>
          <w:rFonts w:ascii="Times New Roman" w:hAnsi="Times New Roman" w:cs="Times New Roman"/>
          <w:sz w:val="24"/>
          <w:szCs w:val="24"/>
        </w:rPr>
        <w:t xml:space="preserve"> in </w:t>
      </w:r>
      <w:r w:rsidR="00A06350" w:rsidRPr="00CF7375">
        <w:rPr>
          <w:rFonts w:ascii="Times New Roman" w:hAnsi="Times New Roman" w:cs="Times New Roman"/>
          <w:sz w:val="24"/>
          <w:szCs w:val="24"/>
        </w:rPr>
        <w:t xml:space="preserve">accounting. </w:t>
      </w:r>
      <w:r w:rsidR="006B487C" w:rsidRPr="00CF7375">
        <w:rPr>
          <w:rFonts w:ascii="Times New Roman" w:hAnsi="Times New Roman" w:cs="Times New Roman"/>
          <w:sz w:val="24"/>
          <w:szCs w:val="24"/>
        </w:rPr>
        <w:t>To date</w:t>
      </w:r>
      <w:r w:rsidR="00482FBA" w:rsidRPr="00CF7375">
        <w:rPr>
          <w:rFonts w:ascii="Times New Roman" w:hAnsi="Times New Roman" w:cs="Times New Roman"/>
          <w:sz w:val="24"/>
          <w:szCs w:val="24"/>
        </w:rPr>
        <w:t xml:space="preserve">, the GAAP reports on Properties, Plants and Equipment (PPE). In addition, it uses </w:t>
      </w:r>
      <w:r w:rsidR="00650C94" w:rsidRPr="00CF7375">
        <w:rPr>
          <w:rFonts w:ascii="Times New Roman" w:hAnsi="Times New Roman" w:cs="Times New Roman"/>
          <w:sz w:val="24"/>
          <w:szCs w:val="24"/>
        </w:rPr>
        <w:t>historical cost</w:t>
      </w:r>
      <w:r w:rsidR="00482FBA" w:rsidRPr="00CF7375">
        <w:rPr>
          <w:rFonts w:ascii="Times New Roman" w:hAnsi="Times New Roman" w:cs="Times New Roman"/>
          <w:sz w:val="24"/>
          <w:szCs w:val="24"/>
        </w:rPr>
        <w:t xml:space="preserve">, </w:t>
      </w:r>
      <w:r w:rsidR="00650C94" w:rsidRPr="00CF7375">
        <w:rPr>
          <w:rFonts w:ascii="Times New Roman" w:hAnsi="Times New Roman" w:cs="Times New Roman"/>
          <w:sz w:val="24"/>
          <w:szCs w:val="24"/>
        </w:rPr>
        <w:t xml:space="preserve">disregarding the fact that the value of PPE’s is </w:t>
      </w:r>
      <w:r w:rsidR="00CC468A" w:rsidRPr="00CF7375">
        <w:rPr>
          <w:rFonts w:ascii="Times New Roman" w:hAnsi="Times New Roman" w:cs="Times New Roman"/>
          <w:sz w:val="24"/>
          <w:szCs w:val="24"/>
        </w:rPr>
        <w:t>dynamic. We</w:t>
      </w:r>
      <w:r w:rsidR="00AE1647" w:rsidRPr="00CF7375">
        <w:rPr>
          <w:rFonts w:ascii="Times New Roman" w:hAnsi="Times New Roman" w:cs="Times New Roman"/>
          <w:sz w:val="24"/>
          <w:szCs w:val="24"/>
        </w:rPr>
        <w:t xml:space="preserve"> really need to adopt </w:t>
      </w:r>
      <w:r w:rsidR="005151CE" w:rsidRPr="00CF7375">
        <w:rPr>
          <w:rFonts w:ascii="Times New Roman" w:hAnsi="Times New Roman" w:cs="Times New Roman"/>
          <w:sz w:val="24"/>
          <w:szCs w:val="24"/>
        </w:rPr>
        <w:t xml:space="preserve">IFRS to assist in such instances because </w:t>
      </w:r>
      <w:r w:rsidR="00CC468A" w:rsidRPr="00CF7375">
        <w:rPr>
          <w:rFonts w:ascii="Times New Roman" w:hAnsi="Times New Roman" w:cs="Times New Roman"/>
          <w:sz w:val="24"/>
          <w:szCs w:val="24"/>
        </w:rPr>
        <w:t xml:space="preserve">it revalues both PPE and Intangible assets to </w:t>
      </w:r>
      <w:r w:rsidR="00021705" w:rsidRPr="00CF7375">
        <w:rPr>
          <w:rFonts w:ascii="Times New Roman" w:hAnsi="Times New Roman" w:cs="Times New Roman"/>
          <w:sz w:val="24"/>
          <w:szCs w:val="24"/>
        </w:rPr>
        <w:t>the nearest market price</w:t>
      </w:r>
      <w:r w:rsidR="00425B1A" w:rsidRPr="00CF7375">
        <w:rPr>
          <w:rFonts w:ascii="Times New Roman" w:hAnsi="Times New Roman" w:cs="Times New Roman"/>
          <w:sz w:val="24"/>
          <w:szCs w:val="24"/>
          <w:shd w:val="clear" w:color="auto" w:fill="FFFFFF"/>
        </w:rPr>
        <w:t xml:space="preserve"> (L Murphy 2012)</w:t>
      </w:r>
      <w:r w:rsidR="00021705" w:rsidRPr="00CF7375">
        <w:rPr>
          <w:rFonts w:ascii="Times New Roman" w:hAnsi="Times New Roman" w:cs="Times New Roman"/>
          <w:sz w:val="24"/>
          <w:szCs w:val="24"/>
        </w:rPr>
        <w:t xml:space="preserve">. </w:t>
      </w:r>
    </w:p>
    <w:p w14:paraId="456B03C6" w14:textId="77777777" w:rsidR="00BB4CCD" w:rsidRPr="00CF7375" w:rsidRDefault="00BB4CCD" w:rsidP="00484110">
      <w:pPr>
        <w:spacing w:line="480" w:lineRule="auto"/>
        <w:jc w:val="left"/>
        <w:rPr>
          <w:rFonts w:ascii="Times New Roman" w:hAnsi="Times New Roman" w:cs="Times New Roman"/>
          <w:sz w:val="24"/>
          <w:szCs w:val="24"/>
        </w:rPr>
      </w:pPr>
      <w:r w:rsidRPr="00CF7375">
        <w:rPr>
          <w:rFonts w:ascii="Times New Roman" w:hAnsi="Times New Roman" w:cs="Times New Roman"/>
          <w:sz w:val="24"/>
          <w:szCs w:val="24"/>
        </w:rPr>
        <w:t xml:space="preserve">Lastly, </w:t>
      </w:r>
      <w:r w:rsidR="003A2728" w:rsidRPr="00CF7375">
        <w:rPr>
          <w:rFonts w:ascii="Times New Roman" w:hAnsi="Times New Roman" w:cs="Times New Roman"/>
          <w:sz w:val="24"/>
          <w:szCs w:val="24"/>
        </w:rPr>
        <w:t xml:space="preserve">with its progressive orientation factor, </w:t>
      </w:r>
      <w:r w:rsidR="00605FA3" w:rsidRPr="00CF7375">
        <w:rPr>
          <w:rFonts w:ascii="Times New Roman" w:hAnsi="Times New Roman" w:cs="Times New Roman"/>
          <w:sz w:val="24"/>
          <w:szCs w:val="24"/>
        </w:rPr>
        <w:t xml:space="preserve">IFRS can solve many of the accounting </w:t>
      </w:r>
      <w:r w:rsidR="007F6ABC" w:rsidRPr="00CF7375">
        <w:rPr>
          <w:rFonts w:ascii="Times New Roman" w:hAnsi="Times New Roman" w:cs="Times New Roman"/>
          <w:sz w:val="24"/>
          <w:szCs w:val="24"/>
        </w:rPr>
        <w:t>problems</w:t>
      </w:r>
      <w:r w:rsidR="00605FA3" w:rsidRPr="00CF7375">
        <w:rPr>
          <w:rFonts w:ascii="Times New Roman" w:hAnsi="Times New Roman" w:cs="Times New Roman"/>
          <w:sz w:val="24"/>
          <w:szCs w:val="24"/>
        </w:rPr>
        <w:t xml:space="preserve"> in the United States.  </w:t>
      </w:r>
      <w:r w:rsidR="002D3153" w:rsidRPr="00CF7375">
        <w:rPr>
          <w:rFonts w:ascii="Times New Roman" w:hAnsi="Times New Roman" w:cs="Times New Roman"/>
          <w:sz w:val="24"/>
          <w:szCs w:val="24"/>
        </w:rPr>
        <w:t xml:space="preserve">As stated earlier, </w:t>
      </w:r>
      <w:r w:rsidR="002D4821" w:rsidRPr="00CF7375">
        <w:rPr>
          <w:rFonts w:ascii="Times New Roman" w:hAnsi="Times New Roman" w:cs="Times New Roman"/>
          <w:sz w:val="24"/>
          <w:szCs w:val="24"/>
        </w:rPr>
        <w:t xml:space="preserve">it will strengthen the </w:t>
      </w:r>
      <w:r w:rsidR="00D328BB" w:rsidRPr="00CF7375">
        <w:rPr>
          <w:rFonts w:ascii="Times New Roman" w:hAnsi="Times New Roman" w:cs="Times New Roman"/>
          <w:sz w:val="24"/>
          <w:szCs w:val="24"/>
        </w:rPr>
        <w:t>financial</w:t>
      </w:r>
      <w:r w:rsidR="002D4821" w:rsidRPr="00CF7375">
        <w:rPr>
          <w:rFonts w:ascii="Times New Roman" w:hAnsi="Times New Roman" w:cs="Times New Roman"/>
          <w:sz w:val="24"/>
          <w:szCs w:val="24"/>
        </w:rPr>
        <w:t xml:space="preserve"> position of the country, hence, </w:t>
      </w:r>
      <w:r w:rsidR="000B3432" w:rsidRPr="00CF7375">
        <w:rPr>
          <w:rFonts w:ascii="Times New Roman" w:hAnsi="Times New Roman" w:cs="Times New Roman"/>
          <w:sz w:val="24"/>
          <w:szCs w:val="24"/>
        </w:rPr>
        <w:t xml:space="preserve">bringing to reality what many investors have been longing for. </w:t>
      </w:r>
      <w:r w:rsidR="009F230B" w:rsidRPr="00CF7375">
        <w:rPr>
          <w:rFonts w:ascii="Times New Roman" w:hAnsi="Times New Roman" w:cs="Times New Roman"/>
          <w:sz w:val="24"/>
          <w:szCs w:val="24"/>
        </w:rPr>
        <w:t xml:space="preserve">It is no doubt that adoption of IFRS will help in boosting business in America. </w:t>
      </w:r>
      <w:r w:rsidR="00611806" w:rsidRPr="00CF7375">
        <w:rPr>
          <w:rFonts w:ascii="Times New Roman" w:hAnsi="Times New Roman" w:cs="Times New Roman"/>
          <w:sz w:val="24"/>
          <w:szCs w:val="24"/>
        </w:rPr>
        <w:t xml:space="preserve">Additionally, </w:t>
      </w:r>
      <w:r w:rsidR="00B67CFC" w:rsidRPr="00CF7375">
        <w:rPr>
          <w:rFonts w:ascii="Times New Roman" w:hAnsi="Times New Roman" w:cs="Times New Roman"/>
          <w:sz w:val="24"/>
          <w:szCs w:val="24"/>
        </w:rPr>
        <w:t xml:space="preserve">numerous job opportunities will </w:t>
      </w:r>
      <w:r w:rsidR="00A0413C" w:rsidRPr="00CF7375">
        <w:rPr>
          <w:rFonts w:ascii="Times New Roman" w:hAnsi="Times New Roman" w:cs="Times New Roman"/>
          <w:sz w:val="24"/>
          <w:szCs w:val="24"/>
        </w:rPr>
        <w:t xml:space="preserve">be created as new investors join </w:t>
      </w:r>
      <w:r w:rsidR="00F41939" w:rsidRPr="00CF7375">
        <w:rPr>
          <w:rFonts w:ascii="Times New Roman" w:hAnsi="Times New Roman" w:cs="Times New Roman"/>
          <w:sz w:val="24"/>
          <w:szCs w:val="24"/>
        </w:rPr>
        <w:t xml:space="preserve">the </w:t>
      </w:r>
      <w:r w:rsidR="00D46800" w:rsidRPr="00CF7375">
        <w:rPr>
          <w:rFonts w:ascii="Times New Roman" w:hAnsi="Times New Roman" w:cs="Times New Roman"/>
          <w:sz w:val="24"/>
          <w:szCs w:val="24"/>
        </w:rPr>
        <w:t>industry</w:t>
      </w:r>
      <w:r w:rsidR="00F41939" w:rsidRPr="00CF7375">
        <w:rPr>
          <w:rFonts w:ascii="Times New Roman" w:hAnsi="Times New Roman" w:cs="Times New Roman"/>
          <w:sz w:val="24"/>
          <w:szCs w:val="24"/>
        </w:rPr>
        <w:t xml:space="preserve"> </w:t>
      </w:r>
      <w:r w:rsidR="00051D92" w:rsidRPr="00CF7375">
        <w:rPr>
          <w:rFonts w:ascii="Times New Roman" w:hAnsi="Times New Roman" w:cs="Times New Roman"/>
          <w:sz w:val="24"/>
          <w:szCs w:val="24"/>
        </w:rPr>
        <w:t xml:space="preserve">and as those </w:t>
      </w:r>
      <w:r w:rsidR="00051D92" w:rsidRPr="00CF7375">
        <w:rPr>
          <w:rFonts w:ascii="Times New Roman" w:hAnsi="Times New Roman" w:cs="Times New Roman"/>
          <w:sz w:val="24"/>
          <w:szCs w:val="24"/>
        </w:rPr>
        <w:t xml:space="preserve">existing </w:t>
      </w:r>
      <w:r w:rsidR="00144A55" w:rsidRPr="00CF7375">
        <w:rPr>
          <w:rFonts w:ascii="Times New Roman" w:hAnsi="Times New Roman" w:cs="Times New Roman"/>
          <w:sz w:val="24"/>
          <w:szCs w:val="24"/>
        </w:rPr>
        <w:t xml:space="preserve">expand their businesses because </w:t>
      </w:r>
      <w:r w:rsidR="00AD0BC0" w:rsidRPr="00CF7375">
        <w:rPr>
          <w:rFonts w:ascii="Times New Roman" w:hAnsi="Times New Roman" w:cs="Times New Roman"/>
          <w:sz w:val="24"/>
          <w:szCs w:val="24"/>
        </w:rPr>
        <w:t xml:space="preserve">the ground has already been </w:t>
      </w:r>
      <w:r w:rsidR="00D46800" w:rsidRPr="00CF7375">
        <w:rPr>
          <w:rFonts w:ascii="Times New Roman" w:hAnsi="Times New Roman" w:cs="Times New Roman"/>
          <w:sz w:val="24"/>
          <w:szCs w:val="24"/>
        </w:rPr>
        <w:t>leveled</w:t>
      </w:r>
      <w:r w:rsidR="00AD0BC0" w:rsidRPr="00CF7375">
        <w:rPr>
          <w:rFonts w:ascii="Times New Roman" w:hAnsi="Times New Roman" w:cs="Times New Roman"/>
          <w:sz w:val="24"/>
          <w:szCs w:val="24"/>
        </w:rPr>
        <w:t xml:space="preserve">. </w:t>
      </w:r>
      <w:r w:rsidR="0054265F" w:rsidRPr="00CF7375">
        <w:rPr>
          <w:rFonts w:ascii="Times New Roman" w:hAnsi="Times New Roman" w:cs="Times New Roman"/>
          <w:sz w:val="24"/>
          <w:szCs w:val="24"/>
        </w:rPr>
        <w:t xml:space="preserve">Although critics of IFRS are adamant </w:t>
      </w:r>
      <w:r w:rsidR="006621B0" w:rsidRPr="00CF7375">
        <w:rPr>
          <w:rFonts w:ascii="Times New Roman" w:hAnsi="Times New Roman" w:cs="Times New Roman"/>
          <w:sz w:val="24"/>
          <w:szCs w:val="24"/>
        </w:rPr>
        <w:t xml:space="preserve">about their opinions, </w:t>
      </w:r>
      <w:r w:rsidR="000D232E" w:rsidRPr="00CF7375">
        <w:rPr>
          <w:rFonts w:ascii="Times New Roman" w:hAnsi="Times New Roman" w:cs="Times New Roman"/>
          <w:sz w:val="24"/>
          <w:szCs w:val="24"/>
        </w:rPr>
        <w:t>they</w:t>
      </w:r>
      <w:r w:rsidR="00FB44CC" w:rsidRPr="00CF7375">
        <w:rPr>
          <w:rFonts w:ascii="Times New Roman" w:hAnsi="Times New Roman" w:cs="Times New Roman"/>
          <w:sz w:val="24"/>
          <w:szCs w:val="24"/>
        </w:rPr>
        <w:t xml:space="preserve"> lack </w:t>
      </w:r>
      <w:r w:rsidR="000D232E" w:rsidRPr="00CF7375">
        <w:rPr>
          <w:rFonts w:ascii="Times New Roman" w:hAnsi="Times New Roman" w:cs="Times New Roman"/>
          <w:sz w:val="24"/>
          <w:szCs w:val="24"/>
        </w:rPr>
        <w:t xml:space="preserve">substantial support for their claims against it but once it is adopted, </w:t>
      </w:r>
      <w:r w:rsidR="001A5C39" w:rsidRPr="00CF7375">
        <w:rPr>
          <w:rFonts w:ascii="Times New Roman" w:hAnsi="Times New Roman" w:cs="Times New Roman"/>
          <w:sz w:val="24"/>
          <w:szCs w:val="24"/>
        </w:rPr>
        <w:t>they shall be among the witnesses of change in America</w:t>
      </w:r>
      <w:r w:rsidR="00F81751" w:rsidRPr="00CF7375">
        <w:rPr>
          <w:rFonts w:ascii="Times New Roman" w:hAnsi="Times New Roman" w:cs="Times New Roman"/>
          <w:sz w:val="24"/>
          <w:szCs w:val="24"/>
          <w:shd w:val="clear" w:color="auto" w:fill="FFFFFF"/>
        </w:rPr>
        <w:t xml:space="preserve"> (Barth, et al, 2012)</w:t>
      </w:r>
      <w:r w:rsidR="001A5C39" w:rsidRPr="00CF7375">
        <w:rPr>
          <w:rFonts w:ascii="Times New Roman" w:hAnsi="Times New Roman" w:cs="Times New Roman"/>
          <w:sz w:val="24"/>
          <w:szCs w:val="24"/>
        </w:rPr>
        <w:t xml:space="preserve">. </w:t>
      </w:r>
    </w:p>
    <w:p w14:paraId="0A51AF53" w14:textId="6BAC260A" w:rsidR="007A70C4" w:rsidRPr="00484110" w:rsidRDefault="00484110" w:rsidP="00484110">
      <w:pPr>
        <w:ind w:firstLine="0"/>
        <w:jc w:val="left"/>
        <w:rPr>
          <w:rFonts w:ascii="Times New Roman" w:hAnsi="Times New Roman" w:cs="Times New Roman"/>
          <w:sz w:val="24"/>
          <w:szCs w:val="24"/>
        </w:rPr>
      </w:pPr>
      <w:r>
        <w:rPr>
          <w:rFonts w:ascii="Times New Roman" w:hAnsi="Times New Roman" w:cs="Times New Roman"/>
          <w:sz w:val="24"/>
          <w:szCs w:val="24"/>
        </w:rPr>
        <w:t xml:space="preserve">        </w:t>
      </w:r>
      <w:r w:rsidR="007A70C4" w:rsidRPr="00484110">
        <w:rPr>
          <w:rFonts w:ascii="Times New Roman" w:hAnsi="Times New Roman" w:cs="Times New Roman"/>
          <w:sz w:val="32"/>
          <w:szCs w:val="32"/>
        </w:rPr>
        <w:t>References</w:t>
      </w:r>
    </w:p>
    <w:p w14:paraId="7ABFC7B5" w14:textId="75287917" w:rsidR="00854AD5" w:rsidRPr="00CF7375" w:rsidRDefault="00854AD5" w:rsidP="00484110">
      <w:pPr>
        <w:spacing w:line="480" w:lineRule="auto"/>
        <w:ind w:left="720" w:hanging="720"/>
        <w:jc w:val="left"/>
        <w:rPr>
          <w:rFonts w:ascii="Times New Roman" w:hAnsi="Times New Roman" w:cs="Times New Roman"/>
          <w:sz w:val="24"/>
          <w:szCs w:val="24"/>
        </w:rPr>
      </w:pPr>
      <w:r w:rsidRPr="00CF7375">
        <w:rPr>
          <w:rFonts w:ascii="Times New Roman" w:hAnsi="Times New Roman" w:cs="Times New Roman"/>
          <w:sz w:val="24"/>
          <w:szCs w:val="24"/>
          <w:shd w:val="clear" w:color="auto" w:fill="FFFFFF"/>
        </w:rPr>
        <w:t xml:space="preserve">Barth, M. E., Landsman, W. R., Lang, M., &amp; Williams, C. (2012). Are IFRS-based and US GAAP-based accounting amounts </w:t>
      </w:r>
      <w:r w:rsidR="00863348" w:rsidRPr="00CF7375">
        <w:rPr>
          <w:rFonts w:ascii="Times New Roman" w:hAnsi="Times New Roman" w:cs="Times New Roman"/>
          <w:sz w:val="24"/>
          <w:szCs w:val="24"/>
          <w:shd w:val="clear" w:color="auto" w:fill="FFFFFF"/>
        </w:rPr>
        <w:t>comparable?</w:t>
      </w:r>
      <w:r w:rsidRPr="00CF7375">
        <w:rPr>
          <w:rFonts w:ascii="Times New Roman" w:hAnsi="Times New Roman" w:cs="Times New Roman"/>
          <w:sz w:val="24"/>
          <w:szCs w:val="24"/>
          <w:shd w:val="clear" w:color="auto" w:fill="FFFFFF"/>
        </w:rPr>
        <w:t> </w:t>
      </w:r>
      <w:r w:rsidRPr="00CF7375">
        <w:rPr>
          <w:rFonts w:ascii="Times New Roman" w:hAnsi="Times New Roman" w:cs="Times New Roman"/>
          <w:i/>
          <w:iCs/>
          <w:sz w:val="24"/>
          <w:szCs w:val="24"/>
          <w:shd w:val="clear" w:color="auto" w:fill="FFFFFF"/>
        </w:rPr>
        <w:t>Journal of Accounting and Economics</w:t>
      </w:r>
      <w:r w:rsidRPr="00CF7375">
        <w:rPr>
          <w:rFonts w:ascii="Times New Roman" w:hAnsi="Times New Roman" w:cs="Times New Roman"/>
          <w:sz w:val="24"/>
          <w:szCs w:val="24"/>
          <w:shd w:val="clear" w:color="auto" w:fill="FFFFFF"/>
        </w:rPr>
        <w:t>, </w:t>
      </w:r>
      <w:r w:rsidRPr="00CF7375">
        <w:rPr>
          <w:rFonts w:ascii="Times New Roman" w:hAnsi="Times New Roman" w:cs="Times New Roman"/>
          <w:i/>
          <w:iCs/>
          <w:sz w:val="24"/>
          <w:szCs w:val="24"/>
          <w:shd w:val="clear" w:color="auto" w:fill="FFFFFF"/>
        </w:rPr>
        <w:t>54</w:t>
      </w:r>
      <w:r w:rsidRPr="00CF7375">
        <w:rPr>
          <w:rFonts w:ascii="Times New Roman" w:hAnsi="Times New Roman" w:cs="Times New Roman"/>
          <w:sz w:val="24"/>
          <w:szCs w:val="24"/>
          <w:shd w:val="clear" w:color="auto" w:fill="FFFFFF"/>
        </w:rPr>
        <w:t>(1), 68-93.</w:t>
      </w:r>
    </w:p>
    <w:p w14:paraId="2A5D72AD" w14:textId="77777777" w:rsidR="00854AD5" w:rsidRPr="00CF7375" w:rsidRDefault="00854AD5" w:rsidP="00484110">
      <w:pPr>
        <w:spacing w:line="480" w:lineRule="auto"/>
        <w:ind w:left="720" w:hanging="720"/>
        <w:jc w:val="left"/>
        <w:rPr>
          <w:rFonts w:ascii="Times New Roman" w:hAnsi="Times New Roman" w:cs="Times New Roman"/>
          <w:sz w:val="24"/>
          <w:szCs w:val="24"/>
          <w:shd w:val="clear" w:color="auto" w:fill="FFFFFF"/>
        </w:rPr>
      </w:pPr>
      <w:r w:rsidRPr="00CF7375">
        <w:rPr>
          <w:rFonts w:ascii="Times New Roman" w:hAnsi="Times New Roman" w:cs="Times New Roman"/>
          <w:sz w:val="24"/>
          <w:szCs w:val="24"/>
          <w:shd w:val="clear" w:color="auto" w:fill="FFFFFF"/>
        </w:rPr>
        <w:t>L Murphy Smith DBA, C. P. A. (2012). IFRS and US GAAP: Some key differences accountants should know. </w:t>
      </w:r>
      <w:r w:rsidRPr="00CF7375">
        <w:rPr>
          <w:rFonts w:ascii="Times New Roman" w:hAnsi="Times New Roman" w:cs="Times New Roman"/>
          <w:i/>
          <w:iCs/>
          <w:sz w:val="24"/>
          <w:szCs w:val="24"/>
          <w:shd w:val="clear" w:color="auto" w:fill="FFFFFF"/>
        </w:rPr>
        <w:t>Management accounting quarterly</w:t>
      </w:r>
      <w:r w:rsidRPr="00CF7375">
        <w:rPr>
          <w:rFonts w:ascii="Times New Roman" w:hAnsi="Times New Roman" w:cs="Times New Roman"/>
          <w:sz w:val="24"/>
          <w:szCs w:val="24"/>
          <w:shd w:val="clear" w:color="auto" w:fill="FFFFFF"/>
        </w:rPr>
        <w:t>, </w:t>
      </w:r>
      <w:r w:rsidRPr="00CF7375">
        <w:rPr>
          <w:rFonts w:ascii="Times New Roman" w:hAnsi="Times New Roman" w:cs="Times New Roman"/>
          <w:i/>
          <w:iCs/>
          <w:sz w:val="24"/>
          <w:szCs w:val="24"/>
          <w:shd w:val="clear" w:color="auto" w:fill="FFFFFF"/>
        </w:rPr>
        <w:t>14</w:t>
      </w:r>
      <w:r w:rsidRPr="00CF7375">
        <w:rPr>
          <w:rFonts w:ascii="Times New Roman" w:hAnsi="Times New Roman" w:cs="Times New Roman"/>
          <w:sz w:val="24"/>
          <w:szCs w:val="24"/>
          <w:shd w:val="clear" w:color="auto" w:fill="FFFFFF"/>
        </w:rPr>
        <w:t>(1), 19.</w:t>
      </w:r>
    </w:p>
    <w:p w14:paraId="5E051D81" w14:textId="6C855C47" w:rsidR="00854AD5" w:rsidRDefault="00854AD5" w:rsidP="00484110">
      <w:pPr>
        <w:spacing w:line="480" w:lineRule="auto"/>
        <w:ind w:left="720" w:hanging="720"/>
        <w:jc w:val="left"/>
        <w:rPr>
          <w:rFonts w:ascii="Times New Roman" w:hAnsi="Times New Roman" w:cs="Times New Roman"/>
          <w:sz w:val="24"/>
          <w:szCs w:val="24"/>
          <w:shd w:val="clear" w:color="auto" w:fill="FFFFFF"/>
        </w:rPr>
      </w:pPr>
      <w:r w:rsidRPr="00CF7375">
        <w:rPr>
          <w:rFonts w:ascii="Times New Roman" w:hAnsi="Times New Roman" w:cs="Times New Roman"/>
          <w:sz w:val="24"/>
          <w:szCs w:val="24"/>
          <w:shd w:val="clear" w:color="auto" w:fill="FFFFFF"/>
        </w:rPr>
        <w:t>Moser, R. (2014). IFRS and convergence in China and the USA. </w:t>
      </w:r>
      <w:r w:rsidRPr="00CF7375">
        <w:rPr>
          <w:rFonts w:ascii="Times New Roman" w:hAnsi="Times New Roman" w:cs="Times New Roman"/>
          <w:i/>
          <w:iCs/>
          <w:sz w:val="24"/>
          <w:szCs w:val="24"/>
          <w:shd w:val="clear" w:color="auto" w:fill="FFFFFF"/>
        </w:rPr>
        <w:t>Journal of Technology Management in China</w:t>
      </w:r>
      <w:r w:rsidRPr="00CF7375">
        <w:rPr>
          <w:rFonts w:ascii="Times New Roman" w:hAnsi="Times New Roman" w:cs="Times New Roman"/>
          <w:sz w:val="24"/>
          <w:szCs w:val="24"/>
          <w:shd w:val="clear" w:color="auto" w:fill="FFFFFF"/>
        </w:rPr>
        <w:t>.</w:t>
      </w:r>
    </w:p>
    <w:p w14:paraId="765948A0" w14:textId="48047675" w:rsidR="00AE26C3" w:rsidRPr="00CB794B" w:rsidRDefault="00AE26C3" w:rsidP="00CB794B">
      <w:pPr>
        <w:pStyle w:val="ListParagraph"/>
        <w:numPr>
          <w:ilvl w:val="0"/>
          <w:numId w:val="1"/>
        </w:numPr>
        <w:spacing w:line="480" w:lineRule="auto"/>
        <w:jc w:val="left"/>
        <w:rPr>
          <w:rFonts w:asciiTheme="majorBidi" w:hAnsiTheme="majorBidi" w:cstheme="majorBidi"/>
          <w:sz w:val="24"/>
          <w:szCs w:val="24"/>
        </w:rPr>
      </w:pPr>
      <w:r w:rsidRPr="00CB794B">
        <w:rPr>
          <w:rFonts w:asciiTheme="majorBidi" w:hAnsiTheme="majorBidi" w:cstheme="majorBidi"/>
          <w:sz w:val="24"/>
          <w:szCs w:val="24"/>
        </w:rPr>
        <w:lastRenderedPageBreak/>
        <w:t>Yes, the introduction is clear.</w:t>
      </w:r>
    </w:p>
    <w:p w14:paraId="6E414BE1" w14:textId="114D1E93" w:rsidR="00AE26C3" w:rsidRPr="00CB794B" w:rsidRDefault="00AE26C3" w:rsidP="00CB794B">
      <w:pPr>
        <w:pStyle w:val="ListParagraph"/>
        <w:numPr>
          <w:ilvl w:val="0"/>
          <w:numId w:val="1"/>
        </w:numPr>
        <w:spacing w:line="480" w:lineRule="auto"/>
        <w:jc w:val="left"/>
        <w:rPr>
          <w:rFonts w:asciiTheme="majorBidi" w:hAnsiTheme="majorBidi" w:cstheme="majorBidi"/>
          <w:sz w:val="24"/>
          <w:szCs w:val="24"/>
        </w:rPr>
      </w:pPr>
      <w:r w:rsidRPr="00CB794B">
        <w:rPr>
          <w:rFonts w:asciiTheme="majorBidi" w:hAnsiTheme="majorBidi" w:cstheme="majorBidi"/>
          <w:sz w:val="24"/>
          <w:szCs w:val="24"/>
        </w:rPr>
        <w:t>Yes, the thesis statement is clearly mentioned.</w:t>
      </w:r>
    </w:p>
    <w:p w14:paraId="569AA539" w14:textId="1D80E15E" w:rsidR="00AE26C3" w:rsidRPr="00CB794B" w:rsidRDefault="00AE26C3" w:rsidP="00CB794B">
      <w:pPr>
        <w:pStyle w:val="ListParagraph"/>
        <w:numPr>
          <w:ilvl w:val="0"/>
          <w:numId w:val="1"/>
        </w:numPr>
        <w:spacing w:line="480" w:lineRule="auto"/>
        <w:jc w:val="left"/>
        <w:rPr>
          <w:rFonts w:asciiTheme="majorBidi" w:hAnsiTheme="majorBidi" w:cstheme="majorBidi"/>
          <w:sz w:val="24"/>
          <w:szCs w:val="24"/>
        </w:rPr>
      </w:pPr>
      <w:r w:rsidRPr="00CB794B">
        <w:rPr>
          <w:rFonts w:asciiTheme="majorBidi" w:hAnsiTheme="majorBidi" w:cstheme="majorBidi"/>
          <w:sz w:val="24"/>
          <w:szCs w:val="24"/>
        </w:rPr>
        <w:t>Yes, the issue is mentioned clearly.</w:t>
      </w:r>
    </w:p>
    <w:p w14:paraId="74529E13" w14:textId="6E5B4300" w:rsidR="00AE26C3" w:rsidRPr="00CB794B" w:rsidRDefault="00AE26C3" w:rsidP="00CB794B">
      <w:pPr>
        <w:pStyle w:val="ListParagraph"/>
        <w:numPr>
          <w:ilvl w:val="0"/>
          <w:numId w:val="1"/>
        </w:numPr>
        <w:spacing w:line="480" w:lineRule="auto"/>
        <w:jc w:val="left"/>
        <w:rPr>
          <w:rFonts w:asciiTheme="majorBidi" w:hAnsiTheme="majorBidi" w:cstheme="majorBidi"/>
          <w:sz w:val="24"/>
          <w:szCs w:val="24"/>
        </w:rPr>
      </w:pPr>
      <w:r w:rsidRPr="00CB794B">
        <w:rPr>
          <w:rFonts w:asciiTheme="majorBidi" w:hAnsiTheme="majorBidi" w:cstheme="majorBidi"/>
          <w:sz w:val="24"/>
          <w:szCs w:val="24"/>
        </w:rPr>
        <w:t>Yes, the writer makes clear argument about the issue.</w:t>
      </w:r>
    </w:p>
    <w:p w14:paraId="3E265867" w14:textId="5E0F0679" w:rsidR="00AE26C3" w:rsidRPr="00CB794B" w:rsidRDefault="00AE26C3" w:rsidP="00CB794B">
      <w:pPr>
        <w:pStyle w:val="ListParagraph"/>
        <w:numPr>
          <w:ilvl w:val="0"/>
          <w:numId w:val="1"/>
        </w:numPr>
        <w:spacing w:line="480" w:lineRule="auto"/>
        <w:jc w:val="left"/>
        <w:rPr>
          <w:rFonts w:asciiTheme="majorBidi" w:hAnsiTheme="majorBidi" w:cstheme="majorBidi"/>
          <w:sz w:val="24"/>
          <w:szCs w:val="24"/>
        </w:rPr>
      </w:pPr>
      <w:r w:rsidRPr="00CB794B">
        <w:rPr>
          <w:rFonts w:asciiTheme="majorBidi" w:hAnsiTheme="majorBidi" w:cstheme="majorBidi"/>
          <w:sz w:val="24"/>
          <w:szCs w:val="24"/>
        </w:rPr>
        <w:t>Kind of, but it is unclear.</w:t>
      </w:r>
    </w:p>
    <w:p w14:paraId="0178387C" w14:textId="2CAB710A" w:rsidR="00AE26C3" w:rsidRPr="00CB794B" w:rsidRDefault="00CB794B" w:rsidP="00CB794B">
      <w:pPr>
        <w:pStyle w:val="ListParagraph"/>
        <w:numPr>
          <w:ilvl w:val="0"/>
          <w:numId w:val="1"/>
        </w:numPr>
        <w:spacing w:line="480" w:lineRule="auto"/>
        <w:jc w:val="left"/>
        <w:rPr>
          <w:rFonts w:asciiTheme="majorBidi" w:hAnsiTheme="majorBidi" w:cstheme="majorBidi"/>
          <w:sz w:val="24"/>
          <w:szCs w:val="24"/>
        </w:rPr>
      </w:pPr>
      <w:r w:rsidRPr="00CB794B">
        <w:rPr>
          <w:rFonts w:asciiTheme="majorBidi" w:hAnsiTheme="majorBidi" w:cstheme="majorBidi"/>
          <w:sz w:val="24"/>
          <w:szCs w:val="24"/>
        </w:rPr>
        <w:t>Yes, writer have identified a solution.</w:t>
      </w:r>
    </w:p>
    <w:p w14:paraId="481C6306" w14:textId="224CAF3E" w:rsidR="00CB794B" w:rsidRPr="00CB794B" w:rsidRDefault="00CB794B" w:rsidP="00CB794B">
      <w:pPr>
        <w:pStyle w:val="ListParagraph"/>
        <w:numPr>
          <w:ilvl w:val="0"/>
          <w:numId w:val="1"/>
        </w:numPr>
        <w:spacing w:line="480" w:lineRule="auto"/>
        <w:jc w:val="left"/>
        <w:rPr>
          <w:rFonts w:asciiTheme="majorBidi" w:hAnsiTheme="majorBidi" w:cstheme="majorBidi"/>
          <w:sz w:val="24"/>
          <w:szCs w:val="24"/>
        </w:rPr>
      </w:pPr>
      <w:r w:rsidRPr="00CB794B">
        <w:rPr>
          <w:rFonts w:asciiTheme="majorBidi" w:hAnsiTheme="majorBidi" w:cstheme="majorBidi"/>
          <w:sz w:val="24"/>
          <w:szCs w:val="24"/>
        </w:rPr>
        <w:t>Yes, the draft caters the targeted audience.</w:t>
      </w:r>
    </w:p>
    <w:p w14:paraId="656C0AD1" w14:textId="5A396133" w:rsidR="00CB794B" w:rsidRPr="00CB794B" w:rsidRDefault="00CB794B" w:rsidP="00CB794B">
      <w:pPr>
        <w:pStyle w:val="ListParagraph"/>
        <w:numPr>
          <w:ilvl w:val="0"/>
          <w:numId w:val="1"/>
        </w:numPr>
        <w:spacing w:line="480" w:lineRule="auto"/>
        <w:jc w:val="left"/>
        <w:rPr>
          <w:rFonts w:asciiTheme="majorBidi" w:hAnsiTheme="majorBidi" w:cstheme="majorBidi"/>
          <w:sz w:val="24"/>
          <w:szCs w:val="24"/>
        </w:rPr>
      </w:pPr>
      <w:r w:rsidRPr="00CB794B">
        <w:rPr>
          <w:rFonts w:asciiTheme="majorBidi" w:hAnsiTheme="majorBidi" w:cstheme="majorBidi"/>
          <w:sz w:val="24"/>
          <w:szCs w:val="24"/>
        </w:rPr>
        <w:t>Yes, the article is clear and easy to follow.</w:t>
      </w:r>
    </w:p>
    <w:p w14:paraId="4CC57F82" w14:textId="34B99281" w:rsidR="00CB794B" w:rsidRPr="00CB794B" w:rsidRDefault="00CB794B" w:rsidP="00CB794B">
      <w:pPr>
        <w:pStyle w:val="ListParagraph"/>
        <w:numPr>
          <w:ilvl w:val="0"/>
          <w:numId w:val="1"/>
        </w:numPr>
        <w:spacing w:line="480" w:lineRule="auto"/>
        <w:jc w:val="left"/>
        <w:rPr>
          <w:rFonts w:asciiTheme="majorBidi" w:hAnsiTheme="majorBidi" w:cstheme="majorBidi"/>
          <w:sz w:val="24"/>
          <w:szCs w:val="24"/>
        </w:rPr>
      </w:pPr>
      <w:r w:rsidRPr="00CB794B">
        <w:rPr>
          <w:rFonts w:asciiTheme="majorBidi" w:hAnsiTheme="majorBidi" w:cstheme="majorBidi"/>
          <w:sz w:val="24"/>
          <w:szCs w:val="24"/>
        </w:rPr>
        <w:t>Yes, the article is compelling to me, it does grabs readers attention time to time.</w:t>
      </w:r>
    </w:p>
    <w:p w14:paraId="4E3625E5" w14:textId="28269E08" w:rsidR="00CB794B" w:rsidRPr="00CB794B" w:rsidRDefault="00CB794B" w:rsidP="00CB794B">
      <w:pPr>
        <w:pStyle w:val="ListParagraph"/>
        <w:numPr>
          <w:ilvl w:val="0"/>
          <w:numId w:val="1"/>
        </w:numPr>
        <w:spacing w:line="480" w:lineRule="auto"/>
        <w:jc w:val="left"/>
        <w:rPr>
          <w:rFonts w:asciiTheme="majorBidi" w:hAnsiTheme="majorBidi" w:cstheme="majorBidi"/>
          <w:sz w:val="24"/>
          <w:szCs w:val="24"/>
        </w:rPr>
      </w:pPr>
      <w:r w:rsidRPr="00CB794B">
        <w:rPr>
          <w:rFonts w:asciiTheme="majorBidi" w:hAnsiTheme="majorBidi" w:cstheme="majorBidi"/>
          <w:sz w:val="24"/>
          <w:szCs w:val="24"/>
        </w:rPr>
        <w:t xml:space="preserve">It would be good to see an image more related to issue if possible, otherwise everything is fine. Just need to be better with the argument and rebuttal, as that is the only thing that looks week in this article. </w:t>
      </w:r>
    </w:p>
    <w:p w14:paraId="500BA044" w14:textId="77777777" w:rsidR="00AE26C3" w:rsidRDefault="00AE26C3" w:rsidP="00484110">
      <w:pPr>
        <w:spacing w:line="480" w:lineRule="auto"/>
        <w:ind w:left="720" w:hanging="720"/>
        <w:jc w:val="left"/>
        <w:rPr>
          <w:rFonts w:ascii="Arial" w:hAnsi="Arial" w:cs="Arial"/>
          <w:sz w:val="27"/>
          <w:szCs w:val="27"/>
        </w:rPr>
      </w:pPr>
    </w:p>
    <w:p w14:paraId="0061DF3C" w14:textId="77777777" w:rsidR="00AE26C3" w:rsidRDefault="00AE26C3" w:rsidP="00484110">
      <w:pPr>
        <w:spacing w:line="480" w:lineRule="auto"/>
        <w:ind w:left="720" w:hanging="720"/>
        <w:jc w:val="left"/>
        <w:rPr>
          <w:rFonts w:ascii="Arial" w:hAnsi="Arial" w:cs="Arial"/>
          <w:sz w:val="27"/>
          <w:szCs w:val="27"/>
        </w:rPr>
      </w:pPr>
    </w:p>
    <w:p w14:paraId="212CC224" w14:textId="0E1BE023" w:rsidR="00AE26C3" w:rsidRPr="00CF7375" w:rsidRDefault="00AE26C3" w:rsidP="00484110">
      <w:pPr>
        <w:spacing w:line="480" w:lineRule="auto"/>
        <w:ind w:left="720" w:hanging="720"/>
        <w:jc w:val="left"/>
        <w:rPr>
          <w:rFonts w:ascii="Times New Roman" w:hAnsi="Times New Roman" w:cs="Times New Roman"/>
          <w:sz w:val="24"/>
          <w:szCs w:val="24"/>
          <w:shd w:val="clear" w:color="auto" w:fill="FFFFFF"/>
        </w:rPr>
      </w:pPr>
    </w:p>
    <w:sectPr w:rsidR="00AE26C3" w:rsidRPr="00CF7375" w:rsidSect="00484110">
      <w:headerReference w:type="default" r:id="rId11"/>
      <w:headerReference w:type="first" r:id="rId12"/>
      <w:pgSz w:w="12240" w:h="15840"/>
      <w:pgMar w:top="1440" w:right="1440" w:bottom="1440" w:left="1440" w:header="720" w:footer="720" w:gutter="0"/>
      <w:cols w:num="2"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Muhammad Shaff 007" w:date="2020-05-01T00:00:00Z" w:initials="MS0">
    <w:p w14:paraId="01E115F5" w14:textId="69A4D85A" w:rsidR="00AE26C3" w:rsidRDefault="00AE26C3">
      <w:pPr>
        <w:pStyle w:val="CommentText"/>
      </w:pPr>
      <w:r>
        <w:rPr>
          <w:rStyle w:val="CommentReference"/>
        </w:rPr>
        <w:annotationRef/>
      </w:r>
      <w:r>
        <w:t>A good introduction.</w:t>
      </w:r>
    </w:p>
  </w:comment>
  <w:comment w:id="1" w:author="Muhammad Shaff 007" w:date="2020-05-01T00:02:00Z" w:initials="MS0">
    <w:p w14:paraId="23389B73" w14:textId="1327CC11" w:rsidR="00AE26C3" w:rsidRDefault="00AE26C3">
      <w:pPr>
        <w:pStyle w:val="CommentText"/>
      </w:pPr>
      <w:r>
        <w:rPr>
          <w:rStyle w:val="CommentReference"/>
        </w:rPr>
        <w:annotationRef/>
      </w:r>
      <w:r>
        <w:t>Good use of the references.</w:t>
      </w:r>
    </w:p>
  </w:comment>
  <w:comment w:id="2" w:author="Muhammad Shaff 007" w:date="2020-05-01T00:04:00Z" w:initials="MS0">
    <w:p w14:paraId="46E525DF" w14:textId="4197895B" w:rsidR="00AE26C3" w:rsidRDefault="00AE26C3">
      <w:pPr>
        <w:pStyle w:val="CommentText"/>
      </w:pPr>
      <w:r>
        <w:rPr>
          <w:rStyle w:val="CommentReference"/>
        </w:rPr>
        <w:annotationRef/>
      </w:r>
      <w:r>
        <w:t>I don’t find argument and rebuttle.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01E115F5" w15:done="0"/>
  <w15:commentEx w15:paraId="23389B73" w15:done="0"/>
  <w15:commentEx w15:paraId="46E525D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1E115F5" w16cid:durableId="2255E50F"/>
  <w16cid:commentId w16cid:paraId="23389B73" w16cid:durableId="2255E5A5"/>
  <w16cid:commentId w16cid:paraId="46E525DF" w16cid:durableId="2255E61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91B35F" w14:textId="77777777" w:rsidR="00B11DB1" w:rsidRDefault="00B11DB1" w:rsidP="00C8332A">
      <w:pPr>
        <w:spacing w:after="0" w:line="240" w:lineRule="auto"/>
      </w:pPr>
      <w:r>
        <w:separator/>
      </w:r>
    </w:p>
  </w:endnote>
  <w:endnote w:type="continuationSeparator" w:id="0">
    <w:p w14:paraId="713DC8D3" w14:textId="77777777" w:rsidR="00B11DB1" w:rsidRDefault="00B11DB1" w:rsidP="00C83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B803DA" w14:textId="77777777" w:rsidR="00B11DB1" w:rsidRDefault="00B11DB1" w:rsidP="00C8332A">
      <w:pPr>
        <w:spacing w:after="0" w:line="240" w:lineRule="auto"/>
      </w:pPr>
      <w:r>
        <w:separator/>
      </w:r>
    </w:p>
  </w:footnote>
  <w:footnote w:type="continuationSeparator" w:id="0">
    <w:p w14:paraId="35915344" w14:textId="77777777" w:rsidR="00B11DB1" w:rsidRDefault="00B11DB1" w:rsidP="00C833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5320E9" w14:textId="77777777" w:rsidR="00C8332A" w:rsidRPr="00C8332A" w:rsidRDefault="00C8332A" w:rsidP="00C8332A">
    <w:pPr>
      <w:pStyle w:val="Header"/>
      <w:ind w:firstLine="0"/>
      <w:jc w:val="both"/>
      <w:rPr>
        <w:rFonts w:ascii="Times New Roman" w:hAnsi="Times New Roman" w:cs="Times New Roman"/>
        <w:sz w:val="24"/>
        <w:szCs w:val="24"/>
      </w:rPr>
    </w:pPr>
    <w:r w:rsidRPr="00C8332A">
      <w:rPr>
        <w:rFonts w:ascii="Times New Roman" w:hAnsi="Times New Roman" w:cs="Times New Roman"/>
        <w:sz w:val="24"/>
        <w:szCs w:val="24"/>
      </w:rPr>
      <w:t>IFRS</w:t>
    </w:r>
    <w:sdt>
      <w:sdtPr>
        <w:rPr>
          <w:rFonts w:ascii="Times New Roman" w:hAnsi="Times New Roman" w:cs="Times New Roman"/>
          <w:sz w:val="24"/>
          <w:szCs w:val="24"/>
        </w:rPr>
        <w:id w:val="36606758"/>
        <w:docPartObj>
          <w:docPartGallery w:val="Page Numbers (Top of Page)"/>
          <w:docPartUnique/>
        </w:docPartObj>
      </w:sdtPr>
      <w:sdtEndPr/>
      <w:sdtContent>
        <w:r>
          <w:rPr>
            <w:rFonts w:ascii="Times New Roman" w:hAnsi="Times New Roman" w:cs="Times New Roman"/>
            <w:sz w:val="24"/>
            <w:szCs w:val="24"/>
          </w:rPr>
          <w:tab/>
        </w:r>
        <w:r>
          <w:rPr>
            <w:rFonts w:ascii="Times New Roman" w:hAnsi="Times New Roman" w:cs="Times New Roman"/>
            <w:sz w:val="24"/>
            <w:szCs w:val="24"/>
          </w:rPr>
          <w:tab/>
        </w:r>
        <w:r w:rsidRPr="00C8332A">
          <w:rPr>
            <w:rFonts w:ascii="Times New Roman" w:hAnsi="Times New Roman" w:cs="Times New Roman"/>
            <w:sz w:val="24"/>
            <w:szCs w:val="24"/>
          </w:rPr>
          <w:fldChar w:fldCharType="begin"/>
        </w:r>
        <w:r w:rsidRPr="00C8332A">
          <w:rPr>
            <w:rFonts w:ascii="Times New Roman" w:hAnsi="Times New Roman" w:cs="Times New Roman"/>
            <w:sz w:val="24"/>
            <w:szCs w:val="24"/>
          </w:rPr>
          <w:instrText xml:space="preserve"> PAGE   \* MERGEFORMAT </w:instrText>
        </w:r>
        <w:r w:rsidRPr="00C8332A">
          <w:rPr>
            <w:rFonts w:ascii="Times New Roman" w:hAnsi="Times New Roman" w:cs="Times New Roman"/>
            <w:sz w:val="24"/>
            <w:szCs w:val="24"/>
          </w:rPr>
          <w:fldChar w:fldCharType="separate"/>
        </w:r>
        <w:r w:rsidR="00854AD5">
          <w:rPr>
            <w:rFonts w:ascii="Times New Roman" w:hAnsi="Times New Roman" w:cs="Times New Roman"/>
            <w:noProof/>
            <w:sz w:val="24"/>
            <w:szCs w:val="24"/>
          </w:rPr>
          <w:t>6</w:t>
        </w:r>
        <w:r w:rsidRPr="00C8332A">
          <w:rPr>
            <w:rFonts w:ascii="Times New Roman" w:hAnsi="Times New Roman" w:cs="Times New Roman"/>
            <w:sz w:val="24"/>
            <w:szCs w:val="24"/>
          </w:rPr>
          <w:fldChar w:fldCharType="end"/>
        </w:r>
      </w:sdtContent>
    </w:sdt>
  </w:p>
  <w:p w14:paraId="5F225173" w14:textId="77777777" w:rsidR="00C8332A" w:rsidRDefault="00C833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ABEE01" w14:textId="77777777" w:rsidR="00C8332A" w:rsidRPr="00C8332A" w:rsidRDefault="00C8332A" w:rsidP="00C8332A">
    <w:pPr>
      <w:pStyle w:val="Header"/>
      <w:ind w:firstLine="0"/>
      <w:jc w:val="both"/>
      <w:rPr>
        <w:rFonts w:ascii="Times New Roman" w:hAnsi="Times New Roman" w:cs="Times New Roman"/>
        <w:sz w:val="24"/>
        <w:szCs w:val="24"/>
      </w:rPr>
    </w:pPr>
    <w:r w:rsidRPr="00C8332A">
      <w:rPr>
        <w:rFonts w:ascii="Times New Roman" w:hAnsi="Times New Roman" w:cs="Times New Roman"/>
        <w:sz w:val="24"/>
        <w:szCs w:val="24"/>
      </w:rPr>
      <w:t>Running head: IFRS</w:t>
    </w:r>
    <w:r>
      <w:rPr>
        <w:rFonts w:ascii="Times New Roman" w:hAnsi="Times New Roman" w:cs="Times New Roman"/>
        <w:sz w:val="24"/>
        <w:szCs w:val="24"/>
      </w:rPr>
      <w:tab/>
    </w:r>
    <w:r>
      <w:rPr>
        <w:rFonts w:ascii="Times New Roman" w:hAnsi="Times New Roman" w:cs="Times New Roman"/>
        <w:sz w:val="24"/>
        <w:szCs w:val="24"/>
      </w:rPr>
      <w:tab/>
    </w:r>
    <w:r w:rsidRPr="00C8332A">
      <w:rPr>
        <w:rFonts w:ascii="Times New Roman" w:hAnsi="Times New Roman" w:cs="Times New Roman"/>
        <w:sz w:val="24"/>
        <w:szCs w:val="24"/>
      </w:rPr>
      <w:t xml:space="preserve"> </w:t>
    </w:r>
    <w:sdt>
      <w:sdtPr>
        <w:rPr>
          <w:rFonts w:ascii="Times New Roman" w:hAnsi="Times New Roman" w:cs="Times New Roman"/>
          <w:sz w:val="24"/>
          <w:szCs w:val="24"/>
        </w:rPr>
        <w:id w:val="36606769"/>
        <w:docPartObj>
          <w:docPartGallery w:val="Page Numbers (Top of Page)"/>
          <w:docPartUnique/>
        </w:docPartObj>
      </w:sdtPr>
      <w:sdtEndPr/>
      <w:sdtContent>
        <w:r w:rsidRPr="00C8332A">
          <w:rPr>
            <w:rFonts w:ascii="Times New Roman" w:hAnsi="Times New Roman" w:cs="Times New Roman"/>
            <w:sz w:val="24"/>
            <w:szCs w:val="24"/>
          </w:rPr>
          <w:fldChar w:fldCharType="begin"/>
        </w:r>
        <w:r w:rsidRPr="00C8332A">
          <w:rPr>
            <w:rFonts w:ascii="Times New Roman" w:hAnsi="Times New Roman" w:cs="Times New Roman"/>
            <w:sz w:val="24"/>
            <w:szCs w:val="24"/>
          </w:rPr>
          <w:instrText xml:space="preserve"> PAGE   \* MERGEFORMAT </w:instrText>
        </w:r>
        <w:r w:rsidRPr="00C8332A">
          <w:rPr>
            <w:rFonts w:ascii="Times New Roman" w:hAnsi="Times New Roman" w:cs="Times New Roman"/>
            <w:sz w:val="24"/>
            <w:szCs w:val="24"/>
          </w:rPr>
          <w:fldChar w:fldCharType="separate"/>
        </w:r>
        <w:r w:rsidR="00854AD5">
          <w:rPr>
            <w:rFonts w:ascii="Times New Roman" w:hAnsi="Times New Roman" w:cs="Times New Roman"/>
            <w:noProof/>
            <w:sz w:val="24"/>
            <w:szCs w:val="24"/>
          </w:rPr>
          <w:t>1</w:t>
        </w:r>
        <w:r w:rsidRPr="00C8332A">
          <w:rPr>
            <w:rFonts w:ascii="Times New Roman" w:hAnsi="Times New Roman" w:cs="Times New Roman"/>
            <w:sz w:val="24"/>
            <w:szCs w:val="24"/>
          </w:rPr>
          <w:fldChar w:fldCharType="end"/>
        </w:r>
      </w:sdtContent>
    </w:sdt>
  </w:p>
  <w:p w14:paraId="6CD67E84" w14:textId="77777777" w:rsidR="00C8332A" w:rsidRDefault="00C833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D76271C"/>
    <w:multiLevelType w:val="hybridMultilevel"/>
    <w:tmpl w:val="375633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Muhammad Shaff 007">
    <w15:presenceInfo w15:providerId="Windows Live" w15:userId="e15cad5c6c1ea5b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47"/>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E5D"/>
    <w:rsid w:val="000055A2"/>
    <w:rsid w:val="0001202B"/>
    <w:rsid w:val="00021705"/>
    <w:rsid w:val="000238BA"/>
    <w:rsid w:val="00027610"/>
    <w:rsid w:val="00034E96"/>
    <w:rsid w:val="00051D92"/>
    <w:rsid w:val="00067BE0"/>
    <w:rsid w:val="000912AA"/>
    <w:rsid w:val="000A064D"/>
    <w:rsid w:val="000B1513"/>
    <w:rsid w:val="000B3432"/>
    <w:rsid w:val="000D232E"/>
    <w:rsid w:val="000D3558"/>
    <w:rsid w:val="000E1E94"/>
    <w:rsid w:val="000E3397"/>
    <w:rsid w:val="000F595E"/>
    <w:rsid w:val="001023B8"/>
    <w:rsid w:val="00104950"/>
    <w:rsid w:val="00131D57"/>
    <w:rsid w:val="001361A1"/>
    <w:rsid w:val="0014305B"/>
    <w:rsid w:val="00144A55"/>
    <w:rsid w:val="0018036F"/>
    <w:rsid w:val="001A5C39"/>
    <w:rsid w:val="001B15DB"/>
    <w:rsid w:val="001C3032"/>
    <w:rsid w:val="001E0CE9"/>
    <w:rsid w:val="001F016E"/>
    <w:rsid w:val="001F6363"/>
    <w:rsid w:val="00204E74"/>
    <w:rsid w:val="0020526F"/>
    <w:rsid w:val="00255075"/>
    <w:rsid w:val="0026307B"/>
    <w:rsid w:val="00271C3A"/>
    <w:rsid w:val="00282ABA"/>
    <w:rsid w:val="002B049E"/>
    <w:rsid w:val="002C0073"/>
    <w:rsid w:val="002C7EE9"/>
    <w:rsid w:val="002D3153"/>
    <w:rsid w:val="002D4821"/>
    <w:rsid w:val="002E1769"/>
    <w:rsid w:val="002E4E35"/>
    <w:rsid w:val="00327154"/>
    <w:rsid w:val="0033076B"/>
    <w:rsid w:val="003452E2"/>
    <w:rsid w:val="00347C33"/>
    <w:rsid w:val="00357119"/>
    <w:rsid w:val="003716EE"/>
    <w:rsid w:val="0037367F"/>
    <w:rsid w:val="00393316"/>
    <w:rsid w:val="00397F18"/>
    <w:rsid w:val="003A2728"/>
    <w:rsid w:val="003A3B23"/>
    <w:rsid w:val="003E00E7"/>
    <w:rsid w:val="003E0DDF"/>
    <w:rsid w:val="003F096D"/>
    <w:rsid w:val="004231E3"/>
    <w:rsid w:val="00425B1A"/>
    <w:rsid w:val="00433D71"/>
    <w:rsid w:val="00436E21"/>
    <w:rsid w:val="004400B6"/>
    <w:rsid w:val="004416B1"/>
    <w:rsid w:val="00446C9E"/>
    <w:rsid w:val="00450AD9"/>
    <w:rsid w:val="00450E5D"/>
    <w:rsid w:val="00452DE3"/>
    <w:rsid w:val="00482FBA"/>
    <w:rsid w:val="00484110"/>
    <w:rsid w:val="00484782"/>
    <w:rsid w:val="004A65E1"/>
    <w:rsid w:val="004D24D2"/>
    <w:rsid w:val="004F1DDB"/>
    <w:rsid w:val="004F6350"/>
    <w:rsid w:val="005151CE"/>
    <w:rsid w:val="00534D05"/>
    <w:rsid w:val="0054265F"/>
    <w:rsid w:val="005739D4"/>
    <w:rsid w:val="005A352C"/>
    <w:rsid w:val="005B3F6C"/>
    <w:rsid w:val="005C5017"/>
    <w:rsid w:val="005C70D3"/>
    <w:rsid w:val="005C7A9E"/>
    <w:rsid w:val="005D3FF0"/>
    <w:rsid w:val="00601BC7"/>
    <w:rsid w:val="00605FA3"/>
    <w:rsid w:val="00611806"/>
    <w:rsid w:val="00621CD0"/>
    <w:rsid w:val="00646463"/>
    <w:rsid w:val="00646FE4"/>
    <w:rsid w:val="00650C94"/>
    <w:rsid w:val="006621B0"/>
    <w:rsid w:val="006654A4"/>
    <w:rsid w:val="00674B0B"/>
    <w:rsid w:val="006A739D"/>
    <w:rsid w:val="006B487C"/>
    <w:rsid w:val="006C4650"/>
    <w:rsid w:val="006C5053"/>
    <w:rsid w:val="006D3AE2"/>
    <w:rsid w:val="006E3A88"/>
    <w:rsid w:val="0071699B"/>
    <w:rsid w:val="00721E94"/>
    <w:rsid w:val="00725A56"/>
    <w:rsid w:val="0073500A"/>
    <w:rsid w:val="00735B68"/>
    <w:rsid w:val="00760D0F"/>
    <w:rsid w:val="007938DB"/>
    <w:rsid w:val="007A70C4"/>
    <w:rsid w:val="007B50E1"/>
    <w:rsid w:val="007B637F"/>
    <w:rsid w:val="007D0297"/>
    <w:rsid w:val="007D4A91"/>
    <w:rsid w:val="007F315C"/>
    <w:rsid w:val="007F6ABC"/>
    <w:rsid w:val="0082001C"/>
    <w:rsid w:val="00844D2F"/>
    <w:rsid w:val="00854AD5"/>
    <w:rsid w:val="00863348"/>
    <w:rsid w:val="008648A0"/>
    <w:rsid w:val="00886FC8"/>
    <w:rsid w:val="00893A70"/>
    <w:rsid w:val="00894ECD"/>
    <w:rsid w:val="008A0A73"/>
    <w:rsid w:val="008A4F56"/>
    <w:rsid w:val="008B2C9B"/>
    <w:rsid w:val="008C064D"/>
    <w:rsid w:val="008D34AF"/>
    <w:rsid w:val="008E05A5"/>
    <w:rsid w:val="008F3740"/>
    <w:rsid w:val="00941889"/>
    <w:rsid w:val="009620F6"/>
    <w:rsid w:val="009751A6"/>
    <w:rsid w:val="00983E90"/>
    <w:rsid w:val="00987868"/>
    <w:rsid w:val="00994F61"/>
    <w:rsid w:val="009A3039"/>
    <w:rsid w:val="009D2847"/>
    <w:rsid w:val="009E51BE"/>
    <w:rsid w:val="009F230B"/>
    <w:rsid w:val="009F7FB1"/>
    <w:rsid w:val="00A0413C"/>
    <w:rsid w:val="00A041ED"/>
    <w:rsid w:val="00A06350"/>
    <w:rsid w:val="00A162B1"/>
    <w:rsid w:val="00A64D55"/>
    <w:rsid w:val="00A6798B"/>
    <w:rsid w:val="00AB2B82"/>
    <w:rsid w:val="00AD0BC0"/>
    <w:rsid w:val="00AE0B80"/>
    <w:rsid w:val="00AE1647"/>
    <w:rsid w:val="00AE26C3"/>
    <w:rsid w:val="00B11DB1"/>
    <w:rsid w:val="00B214B8"/>
    <w:rsid w:val="00B33EEB"/>
    <w:rsid w:val="00B43FBF"/>
    <w:rsid w:val="00B659B5"/>
    <w:rsid w:val="00B67CFC"/>
    <w:rsid w:val="00B7655E"/>
    <w:rsid w:val="00B775ED"/>
    <w:rsid w:val="00B8660E"/>
    <w:rsid w:val="00B967A3"/>
    <w:rsid w:val="00BA0ECF"/>
    <w:rsid w:val="00BA4CAD"/>
    <w:rsid w:val="00BB4CCD"/>
    <w:rsid w:val="00BC3628"/>
    <w:rsid w:val="00C376CE"/>
    <w:rsid w:val="00C377EF"/>
    <w:rsid w:val="00C8332A"/>
    <w:rsid w:val="00C87F77"/>
    <w:rsid w:val="00CB794B"/>
    <w:rsid w:val="00CC468A"/>
    <w:rsid w:val="00CF72D2"/>
    <w:rsid w:val="00CF7375"/>
    <w:rsid w:val="00D12561"/>
    <w:rsid w:val="00D328BB"/>
    <w:rsid w:val="00D35EA9"/>
    <w:rsid w:val="00D46800"/>
    <w:rsid w:val="00D570D0"/>
    <w:rsid w:val="00D76D9C"/>
    <w:rsid w:val="00D76F11"/>
    <w:rsid w:val="00DB4F61"/>
    <w:rsid w:val="00DC0618"/>
    <w:rsid w:val="00DE41B2"/>
    <w:rsid w:val="00DE633E"/>
    <w:rsid w:val="00DF7A98"/>
    <w:rsid w:val="00E0796F"/>
    <w:rsid w:val="00E12230"/>
    <w:rsid w:val="00E43571"/>
    <w:rsid w:val="00E817CF"/>
    <w:rsid w:val="00E91685"/>
    <w:rsid w:val="00EB072C"/>
    <w:rsid w:val="00EB169D"/>
    <w:rsid w:val="00F0458A"/>
    <w:rsid w:val="00F115A4"/>
    <w:rsid w:val="00F11B8C"/>
    <w:rsid w:val="00F33437"/>
    <w:rsid w:val="00F36381"/>
    <w:rsid w:val="00F41939"/>
    <w:rsid w:val="00F446C2"/>
    <w:rsid w:val="00F540C7"/>
    <w:rsid w:val="00F81751"/>
    <w:rsid w:val="00F91BAC"/>
    <w:rsid w:val="00FA76E6"/>
    <w:rsid w:val="00FB44CC"/>
    <w:rsid w:val="00FC7020"/>
    <w:rsid w:val="00FD78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066DF"/>
  <w15:docId w15:val="{6A8A7DF8-BFF7-1341-8EBE-7472E4BFA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ind w:firstLine="720"/>
        <w:jc w:val="righ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41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3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332A"/>
  </w:style>
  <w:style w:type="paragraph" w:styleId="Footer">
    <w:name w:val="footer"/>
    <w:basedOn w:val="Normal"/>
    <w:link w:val="FooterChar"/>
    <w:uiPriority w:val="99"/>
    <w:semiHidden/>
    <w:unhideWhenUsed/>
    <w:rsid w:val="00C8332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8332A"/>
  </w:style>
  <w:style w:type="character" w:styleId="CommentReference">
    <w:name w:val="annotation reference"/>
    <w:basedOn w:val="DefaultParagraphFont"/>
    <w:uiPriority w:val="99"/>
    <w:semiHidden/>
    <w:unhideWhenUsed/>
    <w:rsid w:val="00AE26C3"/>
    <w:rPr>
      <w:sz w:val="16"/>
      <w:szCs w:val="16"/>
    </w:rPr>
  </w:style>
  <w:style w:type="paragraph" w:styleId="CommentText">
    <w:name w:val="annotation text"/>
    <w:basedOn w:val="Normal"/>
    <w:link w:val="CommentTextChar"/>
    <w:uiPriority w:val="99"/>
    <w:semiHidden/>
    <w:unhideWhenUsed/>
    <w:rsid w:val="00AE26C3"/>
    <w:pPr>
      <w:spacing w:line="240" w:lineRule="auto"/>
    </w:pPr>
    <w:rPr>
      <w:sz w:val="20"/>
      <w:szCs w:val="20"/>
    </w:rPr>
  </w:style>
  <w:style w:type="character" w:customStyle="1" w:styleId="CommentTextChar">
    <w:name w:val="Comment Text Char"/>
    <w:basedOn w:val="DefaultParagraphFont"/>
    <w:link w:val="CommentText"/>
    <w:uiPriority w:val="99"/>
    <w:semiHidden/>
    <w:rsid w:val="00AE26C3"/>
    <w:rPr>
      <w:sz w:val="20"/>
      <w:szCs w:val="20"/>
    </w:rPr>
  </w:style>
  <w:style w:type="paragraph" w:styleId="CommentSubject">
    <w:name w:val="annotation subject"/>
    <w:basedOn w:val="CommentText"/>
    <w:next w:val="CommentText"/>
    <w:link w:val="CommentSubjectChar"/>
    <w:uiPriority w:val="99"/>
    <w:semiHidden/>
    <w:unhideWhenUsed/>
    <w:rsid w:val="00AE26C3"/>
    <w:rPr>
      <w:b/>
      <w:bCs/>
    </w:rPr>
  </w:style>
  <w:style w:type="character" w:customStyle="1" w:styleId="CommentSubjectChar">
    <w:name w:val="Comment Subject Char"/>
    <w:basedOn w:val="CommentTextChar"/>
    <w:link w:val="CommentSubject"/>
    <w:uiPriority w:val="99"/>
    <w:semiHidden/>
    <w:rsid w:val="00AE26C3"/>
    <w:rPr>
      <w:b/>
      <w:bCs/>
      <w:sz w:val="20"/>
      <w:szCs w:val="20"/>
    </w:rPr>
  </w:style>
  <w:style w:type="paragraph" w:styleId="BalloonText">
    <w:name w:val="Balloon Text"/>
    <w:basedOn w:val="Normal"/>
    <w:link w:val="BalloonTextChar"/>
    <w:uiPriority w:val="99"/>
    <w:semiHidden/>
    <w:unhideWhenUsed/>
    <w:rsid w:val="00AE26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26C3"/>
    <w:rPr>
      <w:rFonts w:ascii="Segoe UI" w:hAnsi="Segoe UI" w:cs="Segoe UI"/>
      <w:sz w:val="18"/>
      <w:szCs w:val="18"/>
    </w:rPr>
  </w:style>
  <w:style w:type="paragraph" w:styleId="ListParagraph">
    <w:name w:val="List Paragraph"/>
    <w:basedOn w:val="Normal"/>
    <w:uiPriority w:val="34"/>
    <w:qFormat/>
    <w:rsid w:val="00AE26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1246</Words>
  <Characters>6392</Characters>
  <Application>Microsoft Office Word</Application>
  <DocSecurity>0</DocSecurity>
  <Lines>199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saba jaber</cp:lastModifiedBy>
  <cp:revision>2</cp:revision>
  <dcterms:created xsi:type="dcterms:W3CDTF">2020-05-03T21:02:00Z</dcterms:created>
  <dcterms:modified xsi:type="dcterms:W3CDTF">2020-05-03T21:02:00Z</dcterms:modified>
</cp:coreProperties>
</file>